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A5" w:rsidRDefault="00F557A5" w:rsidP="00F557A5">
      <w:pPr>
        <w:ind w:firstLine="7088"/>
        <w:jc w:val="center"/>
        <w:rPr>
          <w:sz w:val="28"/>
          <w:szCs w:val="27"/>
        </w:rPr>
      </w:pPr>
      <w:r>
        <w:rPr>
          <w:sz w:val="28"/>
          <w:szCs w:val="27"/>
        </w:rPr>
        <w:t>ПРОЕКТ</w:t>
      </w:r>
    </w:p>
    <w:p w:rsidR="00F557A5" w:rsidRDefault="00F557A5" w:rsidP="00BC3C86">
      <w:pPr>
        <w:jc w:val="center"/>
        <w:rPr>
          <w:sz w:val="28"/>
          <w:szCs w:val="27"/>
        </w:rPr>
      </w:pPr>
    </w:p>
    <w:p w:rsidR="00F557A5" w:rsidRPr="00F557A5" w:rsidRDefault="00BC3C86" w:rsidP="00BC3C86">
      <w:pPr>
        <w:jc w:val="center"/>
        <w:rPr>
          <w:sz w:val="28"/>
          <w:szCs w:val="27"/>
        </w:rPr>
      </w:pPr>
      <w:r w:rsidRPr="00F557A5">
        <w:rPr>
          <w:sz w:val="28"/>
          <w:szCs w:val="27"/>
        </w:rPr>
        <w:t xml:space="preserve">Правила </w:t>
      </w:r>
    </w:p>
    <w:p w:rsidR="00F557A5" w:rsidRDefault="00BC3C86" w:rsidP="00BC3C86">
      <w:pPr>
        <w:jc w:val="center"/>
        <w:rPr>
          <w:sz w:val="28"/>
          <w:szCs w:val="27"/>
        </w:rPr>
      </w:pPr>
      <w:r w:rsidRPr="00F557A5">
        <w:rPr>
          <w:sz w:val="28"/>
          <w:szCs w:val="27"/>
        </w:rPr>
        <w:t>предоставления субсидий муниципальным образованиям Оренбургской области из областного бюджета в рамках подпрограммы</w:t>
      </w:r>
      <w:r w:rsidR="00F557A5" w:rsidRPr="00F557A5">
        <w:rPr>
          <w:sz w:val="28"/>
          <w:szCs w:val="27"/>
        </w:rPr>
        <w:t xml:space="preserve"> </w:t>
      </w:r>
    </w:p>
    <w:p w:rsidR="00F557A5" w:rsidRDefault="00F557A5" w:rsidP="00BC3C86">
      <w:pPr>
        <w:jc w:val="center"/>
        <w:rPr>
          <w:sz w:val="28"/>
          <w:szCs w:val="27"/>
        </w:rPr>
      </w:pPr>
      <w:r w:rsidRPr="00F557A5">
        <w:rPr>
          <w:sz w:val="28"/>
          <w:szCs w:val="27"/>
        </w:rPr>
        <w:t>«Развитие туризма» Государственн</w:t>
      </w:r>
      <w:r>
        <w:rPr>
          <w:sz w:val="28"/>
          <w:szCs w:val="27"/>
        </w:rPr>
        <w:t>ой</w:t>
      </w:r>
      <w:r w:rsidRPr="00F557A5">
        <w:rPr>
          <w:sz w:val="28"/>
          <w:szCs w:val="27"/>
        </w:rPr>
        <w:t xml:space="preserve"> программ</w:t>
      </w:r>
      <w:r>
        <w:rPr>
          <w:sz w:val="28"/>
          <w:szCs w:val="27"/>
        </w:rPr>
        <w:t>ы</w:t>
      </w:r>
    </w:p>
    <w:p w:rsidR="00BC3C86" w:rsidRPr="00F557A5" w:rsidRDefault="00F557A5" w:rsidP="00BC3C86">
      <w:pPr>
        <w:jc w:val="center"/>
        <w:rPr>
          <w:sz w:val="28"/>
          <w:szCs w:val="27"/>
        </w:rPr>
      </w:pPr>
      <w:r w:rsidRPr="00F557A5">
        <w:rPr>
          <w:sz w:val="28"/>
          <w:szCs w:val="27"/>
        </w:rPr>
        <w:t>«Развитие физической культуры,</w:t>
      </w:r>
      <w:r>
        <w:rPr>
          <w:sz w:val="28"/>
          <w:szCs w:val="27"/>
        </w:rPr>
        <w:t xml:space="preserve"> </w:t>
      </w:r>
      <w:r w:rsidRPr="00F557A5">
        <w:rPr>
          <w:sz w:val="28"/>
          <w:szCs w:val="27"/>
        </w:rPr>
        <w:t xml:space="preserve">спорта и туризма» 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</w:p>
    <w:p w:rsidR="00F557A5" w:rsidRPr="005D2C69" w:rsidRDefault="00BC3C86" w:rsidP="00BC3C86">
      <w:pPr>
        <w:ind w:firstLine="708"/>
        <w:jc w:val="both"/>
        <w:rPr>
          <w:sz w:val="28"/>
          <w:szCs w:val="27"/>
        </w:rPr>
      </w:pPr>
      <w:proofErr w:type="gramStart"/>
      <w:r w:rsidRPr="00F66DA4">
        <w:rPr>
          <w:sz w:val="28"/>
          <w:szCs w:val="27"/>
        </w:rPr>
        <w:t>В рамках подпрограммы предусматривается предоставление субсидии бюджетам городских округов и сельских поселений Оренбургской области (далее - муниципальные образования Оренбургской области), в том числе источником финансового обеспечения которых являются с</w:t>
      </w:r>
      <w:r w:rsidR="00C30E5E" w:rsidRPr="00F66DA4">
        <w:rPr>
          <w:sz w:val="28"/>
          <w:szCs w:val="27"/>
        </w:rPr>
        <w:t>редства федерального бюджета</w:t>
      </w:r>
      <w:r w:rsidR="00E92194">
        <w:rPr>
          <w:sz w:val="28"/>
          <w:szCs w:val="27"/>
        </w:rPr>
        <w:t>)</w:t>
      </w:r>
      <w:r w:rsidR="00C30E5E" w:rsidRPr="00F66DA4">
        <w:rPr>
          <w:sz w:val="28"/>
          <w:szCs w:val="27"/>
        </w:rPr>
        <w:t xml:space="preserve"> на </w:t>
      </w:r>
      <w:proofErr w:type="spellStart"/>
      <w:r w:rsidR="00C30E5E" w:rsidRPr="00F66DA4">
        <w:rPr>
          <w:sz w:val="28"/>
          <w:szCs w:val="27"/>
        </w:rPr>
        <w:t>софинансирование</w:t>
      </w:r>
      <w:proofErr w:type="spellEnd"/>
      <w:r w:rsidR="00C30E5E" w:rsidRPr="00F66DA4">
        <w:rPr>
          <w:sz w:val="28"/>
          <w:szCs w:val="27"/>
        </w:rPr>
        <w:t xml:space="preserve"> строительства (реконструкции) объектов обеспечивающей инфраструктуры для создания туристско-рекреационных кластеров</w:t>
      </w:r>
      <w:r w:rsidR="00E92194">
        <w:rPr>
          <w:sz w:val="28"/>
          <w:szCs w:val="27"/>
        </w:rPr>
        <w:t xml:space="preserve"> </w:t>
      </w:r>
      <w:r w:rsidR="00E92194" w:rsidRPr="008D11AE">
        <w:rPr>
          <w:color w:val="000000"/>
          <w:sz w:val="28"/>
          <w:szCs w:val="28"/>
        </w:rPr>
        <w:t xml:space="preserve">(включая расходы на разработку проектной </w:t>
      </w:r>
      <w:r w:rsidR="00E92194" w:rsidRPr="005D2C69">
        <w:rPr>
          <w:color w:val="000000"/>
          <w:sz w:val="28"/>
          <w:szCs w:val="28"/>
        </w:rPr>
        <w:t>документации</w:t>
      </w:r>
      <w:r w:rsidR="004621F1" w:rsidRPr="005D2C69">
        <w:rPr>
          <w:color w:val="000000"/>
          <w:sz w:val="28"/>
          <w:szCs w:val="28"/>
        </w:rPr>
        <w:t xml:space="preserve"> </w:t>
      </w:r>
      <w:r w:rsidR="004621F1" w:rsidRPr="005D2C69">
        <w:rPr>
          <w:sz w:val="28"/>
          <w:szCs w:val="27"/>
        </w:rPr>
        <w:t>и результатов инженерных изысканий, проверку достоверности определения сметной стоимости</w:t>
      </w:r>
      <w:r w:rsidR="00E92194" w:rsidRPr="005D2C69">
        <w:rPr>
          <w:color w:val="000000"/>
          <w:sz w:val="28"/>
          <w:szCs w:val="28"/>
        </w:rPr>
        <w:t>, в случае если предполагаемый</w:t>
      </w:r>
      <w:proofErr w:type="gramEnd"/>
      <w:r w:rsidR="00E92194" w:rsidRPr="005D2C69">
        <w:rPr>
          <w:color w:val="000000"/>
          <w:sz w:val="28"/>
          <w:szCs w:val="28"/>
        </w:rPr>
        <w:t xml:space="preserve"> объем инвестиций на разработку такой документации превышает 10,0 млн. рублей)</w:t>
      </w:r>
      <w:r w:rsidR="00F557A5" w:rsidRPr="005D2C69">
        <w:rPr>
          <w:sz w:val="28"/>
          <w:szCs w:val="27"/>
        </w:rPr>
        <w:t>.</w:t>
      </w:r>
    </w:p>
    <w:p w:rsidR="00F66DA4" w:rsidRPr="005D2C69" w:rsidRDefault="00F557A5" w:rsidP="00F557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C69">
        <w:rPr>
          <w:rFonts w:ascii="Times New Roman" w:hAnsi="Times New Roman" w:cs="Times New Roman"/>
          <w:sz w:val="28"/>
          <w:szCs w:val="28"/>
        </w:rPr>
        <w:t>К объектам обеспечивающей инфраструкт</w:t>
      </w:r>
      <w:r w:rsidR="00A80C10">
        <w:rPr>
          <w:rFonts w:ascii="Times New Roman" w:hAnsi="Times New Roman" w:cs="Times New Roman"/>
          <w:sz w:val="28"/>
          <w:szCs w:val="28"/>
        </w:rPr>
        <w:t>у</w:t>
      </w:r>
      <w:r w:rsidRPr="005D2C69">
        <w:rPr>
          <w:rFonts w:ascii="Times New Roman" w:hAnsi="Times New Roman" w:cs="Times New Roman"/>
          <w:sz w:val="28"/>
          <w:szCs w:val="28"/>
        </w:rPr>
        <w:t xml:space="preserve">ры в рамках настоящих правил относятся </w:t>
      </w:r>
      <w:r w:rsidR="00F66DA4" w:rsidRPr="005D2C69">
        <w:rPr>
          <w:rFonts w:ascii="Times New Roman" w:hAnsi="Times New Roman" w:cs="Times New Roman"/>
          <w:sz w:val="28"/>
          <w:szCs w:val="28"/>
        </w:rPr>
        <w:t>объекты:</w:t>
      </w:r>
    </w:p>
    <w:p w:rsidR="00F557A5" w:rsidRPr="005D2C69" w:rsidRDefault="00F66DA4" w:rsidP="00F557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C69">
        <w:rPr>
          <w:rFonts w:ascii="Times New Roman" w:hAnsi="Times New Roman" w:cs="Times New Roman"/>
          <w:sz w:val="28"/>
          <w:szCs w:val="28"/>
        </w:rPr>
        <w:t>социальной инфраструктуры (клубы, цен</w:t>
      </w:r>
      <w:r w:rsidR="00A80C10">
        <w:rPr>
          <w:rFonts w:ascii="Times New Roman" w:hAnsi="Times New Roman" w:cs="Times New Roman"/>
          <w:sz w:val="28"/>
          <w:szCs w:val="28"/>
        </w:rPr>
        <w:t>т</w:t>
      </w:r>
      <w:r w:rsidRPr="005D2C69">
        <w:rPr>
          <w:rFonts w:ascii="Times New Roman" w:hAnsi="Times New Roman" w:cs="Times New Roman"/>
          <w:sz w:val="28"/>
          <w:szCs w:val="28"/>
        </w:rPr>
        <w:t>ры культурного развития) муниципальной собственности;</w:t>
      </w:r>
    </w:p>
    <w:p w:rsidR="00F557A5" w:rsidRPr="005D2C69" w:rsidRDefault="00F66DA4" w:rsidP="00F557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C69">
        <w:rPr>
          <w:rFonts w:ascii="Times New Roman" w:hAnsi="Times New Roman" w:cs="Times New Roman"/>
          <w:sz w:val="28"/>
          <w:szCs w:val="28"/>
        </w:rPr>
        <w:t>коммунальной инфраструктуры (</w:t>
      </w:r>
      <w:r w:rsidR="00F557A5" w:rsidRPr="005D2C69">
        <w:rPr>
          <w:rFonts w:ascii="Times New Roman" w:hAnsi="Times New Roman" w:cs="Times New Roman"/>
          <w:sz w:val="28"/>
          <w:szCs w:val="28"/>
        </w:rPr>
        <w:t>объект</w:t>
      </w:r>
      <w:r w:rsidRPr="005D2C69">
        <w:rPr>
          <w:rFonts w:ascii="Times New Roman" w:hAnsi="Times New Roman" w:cs="Times New Roman"/>
          <w:sz w:val="28"/>
          <w:szCs w:val="28"/>
        </w:rPr>
        <w:t>ы</w:t>
      </w:r>
      <w:r w:rsidR="00F557A5" w:rsidRPr="005D2C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57A5" w:rsidRPr="005D2C69"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 w:rsidR="00F557A5" w:rsidRPr="005D2C6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D2C69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5D2C69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="00E92194" w:rsidRPr="005D2C69">
        <w:rPr>
          <w:rFonts w:ascii="Times New Roman" w:hAnsi="Times New Roman" w:cs="Times New Roman"/>
          <w:sz w:val="28"/>
          <w:szCs w:val="28"/>
        </w:rPr>
        <w:t>, тепло</w:t>
      </w:r>
      <w:r w:rsidRPr="005D2C69">
        <w:rPr>
          <w:rFonts w:ascii="Times New Roman" w:hAnsi="Times New Roman" w:cs="Times New Roman"/>
          <w:sz w:val="28"/>
          <w:szCs w:val="28"/>
        </w:rPr>
        <w:t xml:space="preserve">) - </w:t>
      </w:r>
      <w:r w:rsidR="00F557A5" w:rsidRPr="005D2C69">
        <w:rPr>
          <w:rFonts w:ascii="Times New Roman" w:hAnsi="Times New Roman" w:cs="Times New Roman"/>
          <w:sz w:val="28"/>
          <w:szCs w:val="28"/>
        </w:rPr>
        <w:t>снабжения муниципальной собственности</w:t>
      </w:r>
      <w:r w:rsidRPr="005D2C69">
        <w:rPr>
          <w:rFonts w:ascii="Times New Roman" w:hAnsi="Times New Roman" w:cs="Times New Roman"/>
          <w:sz w:val="28"/>
          <w:szCs w:val="28"/>
        </w:rPr>
        <w:t>)</w:t>
      </w:r>
      <w:r w:rsidR="00F557A5" w:rsidRPr="005D2C69">
        <w:rPr>
          <w:rFonts w:ascii="Times New Roman" w:hAnsi="Times New Roman" w:cs="Times New Roman"/>
          <w:sz w:val="28"/>
          <w:szCs w:val="28"/>
        </w:rPr>
        <w:t>;</w:t>
      </w:r>
    </w:p>
    <w:p w:rsidR="00F557A5" w:rsidRPr="005D2C69" w:rsidRDefault="00F66DA4" w:rsidP="00F557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C69">
        <w:rPr>
          <w:rFonts w:ascii="Times New Roman" w:hAnsi="Times New Roman" w:cs="Times New Roman"/>
          <w:sz w:val="28"/>
          <w:szCs w:val="28"/>
        </w:rPr>
        <w:t>дорожной инфраструктуры</w:t>
      </w:r>
      <w:r w:rsidR="00F557A5" w:rsidRPr="005D2C69">
        <w:rPr>
          <w:rFonts w:ascii="Times New Roman" w:hAnsi="Times New Roman" w:cs="Times New Roman"/>
          <w:sz w:val="28"/>
          <w:szCs w:val="28"/>
        </w:rPr>
        <w:t xml:space="preserve"> местного значения.</w:t>
      </w:r>
    </w:p>
    <w:p w:rsidR="00F66DA4" w:rsidRPr="00FC1F2A" w:rsidRDefault="00F66DA4" w:rsidP="00F66DA4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C69">
        <w:rPr>
          <w:rFonts w:ascii="Times New Roman" w:hAnsi="Times New Roman" w:cs="Times New Roman"/>
          <w:sz w:val="28"/>
          <w:szCs w:val="28"/>
        </w:rPr>
        <w:t>Субсидии предоставляются при соблюдении следующих условий</w:t>
      </w:r>
      <w:r w:rsidRPr="00FC1F2A">
        <w:rPr>
          <w:rFonts w:ascii="Times New Roman" w:hAnsi="Times New Roman" w:cs="Times New Roman"/>
          <w:sz w:val="28"/>
          <w:szCs w:val="28"/>
        </w:rPr>
        <w:t>:</w:t>
      </w:r>
    </w:p>
    <w:p w:rsidR="00F66DA4" w:rsidRPr="00FC1F2A" w:rsidRDefault="00F66DA4" w:rsidP="00F66D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1F2A">
        <w:rPr>
          <w:rFonts w:ascii="Times New Roman" w:hAnsi="Times New Roman" w:cs="Times New Roman"/>
          <w:sz w:val="28"/>
          <w:szCs w:val="28"/>
        </w:rPr>
        <w:t>а) наличие правового акта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1F2A">
        <w:rPr>
          <w:rFonts w:ascii="Times New Roman" w:hAnsi="Times New Roman" w:cs="Times New Roman"/>
          <w:sz w:val="28"/>
          <w:szCs w:val="28"/>
        </w:rPr>
        <w:t xml:space="preserve"> местного самоуправления, устанавливающего расходное обязательство муниципального образования, на исполнение которого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1F2A">
        <w:rPr>
          <w:rFonts w:ascii="Times New Roman" w:hAnsi="Times New Roman" w:cs="Times New Roman"/>
          <w:sz w:val="28"/>
          <w:szCs w:val="28"/>
        </w:rPr>
        <w:t>тся субсиди</w:t>
      </w:r>
      <w:r>
        <w:rPr>
          <w:rFonts w:ascii="Times New Roman" w:hAnsi="Times New Roman" w:cs="Times New Roman"/>
          <w:sz w:val="28"/>
          <w:szCs w:val="28"/>
        </w:rPr>
        <w:t>я (решения об осуществлении бюджетных инвестиций)</w:t>
      </w:r>
      <w:r w:rsidRPr="00FC1F2A">
        <w:rPr>
          <w:rFonts w:ascii="Times New Roman" w:hAnsi="Times New Roman" w:cs="Times New Roman"/>
          <w:sz w:val="28"/>
          <w:szCs w:val="28"/>
        </w:rPr>
        <w:t>;</w:t>
      </w:r>
    </w:p>
    <w:p w:rsidR="00F66DA4" w:rsidRPr="00FC1F2A" w:rsidRDefault="00F66DA4" w:rsidP="00F66D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C1F2A">
        <w:rPr>
          <w:sz w:val="28"/>
          <w:szCs w:val="28"/>
        </w:rPr>
        <w:t xml:space="preserve">б) наличие утвержденной муниципальной программы, </w:t>
      </w:r>
      <w:r>
        <w:rPr>
          <w:sz w:val="28"/>
          <w:szCs w:val="28"/>
        </w:rPr>
        <w:t>направленной на достижение целей подпрограммы</w:t>
      </w:r>
      <w:r w:rsidRPr="00FC1F2A">
        <w:rPr>
          <w:sz w:val="28"/>
          <w:szCs w:val="28"/>
        </w:rPr>
        <w:t>;</w:t>
      </w:r>
    </w:p>
    <w:p w:rsidR="00FB2838" w:rsidRDefault="00F66DA4" w:rsidP="00F66D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C1F2A">
        <w:rPr>
          <w:rFonts w:ascii="Times New Roman" w:hAnsi="Times New Roman" w:cs="Times New Roman"/>
          <w:sz w:val="28"/>
          <w:szCs w:val="28"/>
        </w:rPr>
        <w:t>) наличие заключенного соглашения по форме, утвержденной министерством финансов Оренбургской области</w:t>
      </w:r>
      <w:r w:rsidR="00FB2838">
        <w:rPr>
          <w:rFonts w:ascii="Times New Roman" w:hAnsi="Times New Roman" w:cs="Times New Roman"/>
          <w:sz w:val="28"/>
          <w:szCs w:val="28"/>
        </w:rPr>
        <w:t>;</w:t>
      </w:r>
    </w:p>
    <w:p w:rsidR="00F66DA4" w:rsidRPr="0016258D" w:rsidRDefault="00FB2838" w:rsidP="00F66D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66DA4" w:rsidRPr="0016258D">
        <w:rPr>
          <w:rFonts w:ascii="Times New Roman" w:hAnsi="Times New Roman" w:cs="Times New Roman"/>
          <w:sz w:val="28"/>
          <w:szCs w:val="28"/>
        </w:rPr>
        <w:t xml:space="preserve">наличие проектов по строительству объектов социальной, инженерной инфраструктур и автомобильных дорог муниципальной собственности </w:t>
      </w:r>
      <w:r w:rsidR="00F66DA4">
        <w:rPr>
          <w:rFonts w:ascii="Times New Roman" w:hAnsi="Times New Roman" w:cs="Times New Roman"/>
          <w:sz w:val="28"/>
          <w:szCs w:val="28"/>
        </w:rPr>
        <w:br/>
      </w:r>
      <w:r w:rsidR="00F66DA4" w:rsidRPr="0016258D">
        <w:rPr>
          <w:rFonts w:ascii="Times New Roman" w:hAnsi="Times New Roman" w:cs="Times New Roman"/>
          <w:sz w:val="28"/>
          <w:szCs w:val="28"/>
        </w:rPr>
        <w:t>(далее – инвестиционный проект), прошедших отбор в порядке, установленном настоящим разделом.</w:t>
      </w:r>
    </w:p>
    <w:p w:rsidR="00F66DA4" w:rsidRPr="0016258D" w:rsidRDefault="00F66DA4" w:rsidP="00F66D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подпрограммы производится отбор </w:t>
      </w:r>
      <w:r w:rsidR="00FB2838">
        <w:rPr>
          <w:rFonts w:ascii="Times New Roman" w:hAnsi="Times New Roman" w:cs="Times New Roman"/>
          <w:sz w:val="28"/>
          <w:szCs w:val="28"/>
        </w:rPr>
        <w:t>муниципальных образований Оренбургской области</w:t>
      </w:r>
      <w:r w:rsidRPr="0016258D">
        <w:rPr>
          <w:rFonts w:ascii="Times New Roman" w:hAnsi="Times New Roman" w:cs="Times New Roman"/>
          <w:sz w:val="28"/>
          <w:szCs w:val="28"/>
        </w:rPr>
        <w:t xml:space="preserve"> и инвестиционных проектов.</w:t>
      </w:r>
    </w:p>
    <w:p w:rsidR="00A80C10" w:rsidRDefault="00BC3C86" w:rsidP="00BC3C86">
      <w:pPr>
        <w:ind w:firstLine="708"/>
        <w:jc w:val="both"/>
        <w:rPr>
          <w:sz w:val="28"/>
          <w:szCs w:val="27"/>
        </w:rPr>
      </w:pPr>
      <w:r w:rsidRPr="00A80C10">
        <w:rPr>
          <w:sz w:val="28"/>
          <w:szCs w:val="27"/>
        </w:rPr>
        <w:t xml:space="preserve">Участниками отбора являются муниципальные образования Оренбургской области, на территории которых </w:t>
      </w:r>
      <w:r w:rsidR="00FB2838" w:rsidRPr="00A80C10">
        <w:rPr>
          <w:sz w:val="28"/>
          <w:szCs w:val="27"/>
        </w:rPr>
        <w:t>формир</w:t>
      </w:r>
      <w:r w:rsidRPr="00A80C10">
        <w:rPr>
          <w:sz w:val="28"/>
          <w:szCs w:val="27"/>
        </w:rPr>
        <w:t>уются туристско-рекреационные кластеры</w:t>
      </w:r>
      <w:r w:rsidR="00A80C10">
        <w:rPr>
          <w:sz w:val="28"/>
          <w:szCs w:val="27"/>
        </w:rPr>
        <w:t>.</w:t>
      </w:r>
      <w:r w:rsidRPr="00A80C10">
        <w:rPr>
          <w:sz w:val="28"/>
          <w:szCs w:val="27"/>
        </w:rPr>
        <w:t xml:space="preserve"> 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lastRenderedPageBreak/>
        <w:t>Объем субсидии, предоставляемой из областного бюджета в очередном финансовом году бюджетам муниципальных образований Оренбургской области, рассчитывается по формуле: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</w:p>
    <w:p w:rsidR="00BC3C86" w:rsidRPr="00BC3C86" w:rsidRDefault="00BC3C86" w:rsidP="00BC3C86">
      <w:pPr>
        <w:jc w:val="center"/>
        <w:rPr>
          <w:sz w:val="28"/>
          <w:szCs w:val="27"/>
        </w:rPr>
      </w:pPr>
      <w:proofErr w:type="spellStart"/>
      <w:r w:rsidRPr="00BC3C86">
        <w:rPr>
          <w:sz w:val="28"/>
          <w:szCs w:val="27"/>
        </w:rPr>
        <w:t>Ci</w:t>
      </w:r>
      <w:proofErr w:type="spellEnd"/>
      <w:r w:rsidRPr="00BC3C86">
        <w:rPr>
          <w:sz w:val="28"/>
          <w:szCs w:val="27"/>
        </w:rPr>
        <w:t xml:space="preserve"> = </w:t>
      </w:r>
      <w:proofErr w:type="spellStart"/>
      <w:r w:rsidRPr="00BC3C86">
        <w:rPr>
          <w:sz w:val="28"/>
          <w:szCs w:val="27"/>
        </w:rPr>
        <w:t>Si</w:t>
      </w:r>
      <w:proofErr w:type="spellEnd"/>
      <w:r w:rsidRPr="00BC3C86">
        <w:rPr>
          <w:sz w:val="28"/>
          <w:szCs w:val="27"/>
        </w:rPr>
        <w:t xml:space="preserve"> </w:t>
      </w:r>
      <w:proofErr w:type="spellStart"/>
      <w:r w:rsidRPr="00BC3C86">
        <w:rPr>
          <w:sz w:val="28"/>
          <w:szCs w:val="27"/>
        </w:rPr>
        <w:t>х</w:t>
      </w:r>
      <w:proofErr w:type="spellEnd"/>
      <w:r w:rsidRPr="00BC3C86">
        <w:rPr>
          <w:sz w:val="28"/>
          <w:szCs w:val="27"/>
        </w:rPr>
        <w:t xml:space="preserve"> </w:t>
      </w:r>
      <w:proofErr w:type="spellStart"/>
      <w:r w:rsidRPr="00BC3C86">
        <w:rPr>
          <w:sz w:val="28"/>
          <w:szCs w:val="27"/>
        </w:rPr>
        <w:t>Yi</w:t>
      </w:r>
      <w:proofErr w:type="spellEnd"/>
      <w:r w:rsidRPr="00BC3C86">
        <w:rPr>
          <w:sz w:val="28"/>
          <w:szCs w:val="27"/>
        </w:rPr>
        <w:t xml:space="preserve"> / 100, где: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proofErr w:type="spellStart"/>
      <w:r w:rsidRPr="00BC3C86">
        <w:rPr>
          <w:sz w:val="28"/>
          <w:szCs w:val="27"/>
        </w:rPr>
        <w:t>Ci</w:t>
      </w:r>
      <w:proofErr w:type="spellEnd"/>
      <w:r w:rsidRPr="00BC3C86">
        <w:rPr>
          <w:sz w:val="28"/>
          <w:szCs w:val="27"/>
        </w:rPr>
        <w:t xml:space="preserve"> - объем субсидии бюджету i-го муниципального образования Оренбургской области из областного бюджета в очередном финансовом году</w:t>
      </w:r>
      <w:r>
        <w:rPr>
          <w:sz w:val="28"/>
          <w:szCs w:val="27"/>
        </w:rPr>
        <w:t xml:space="preserve"> </w:t>
      </w:r>
      <w:r w:rsidRPr="00FB2838">
        <w:rPr>
          <w:sz w:val="28"/>
          <w:szCs w:val="27"/>
        </w:rPr>
        <w:t>(</w:t>
      </w:r>
      <w:r w:rsidR="00FB2838" w:rsidRPr="00FB2838">
        <w:rPr>
          <w:sz w:val="28"/>
          <w:szCs w:val="27"/>
        </w:rPr>
        <w:t xml:space="preserve">в том числе источником финансового обеспечения которой являются </w:t>
      </w:r>
      <w:r w:rsidRPr="00FB2838">
        <w:rPr>
          <w:sz w:val="28"/>
          <w:szCs w:val="27"/>
        </w:rPr>
        <w:t>средств</w:t>
      </w:r>
      <w:r w:rsidR="00FB2838" w:rsidRPr="00FB2838">
        <w:rPr>
          <w:sz w:val="28"/>
          <w:szCs w:val="27"/>
        </w:rPr>
        <w:t>а</w:t>
      </w:r>
      <w:r w:rsidRPr="00FB2838">
        <w:rPr>
          <w:sz w:val="28"/>
          <w:szCs w:val="27"/>
        </w:rPr>
        <w:t xml:space="preserve"> федерального бюджета);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proofErr w:type="spellStart"/>
      <w:r w:rsidRPr="00BC3C86">
        <w:rPr>
          <w:sz w:val="28"/>
          <w:szCs w:val="27"/>
        </w:rPr>
        <w:t>Si</w:t>
      </w:r>
      <w:proofErr w:type="spellEnd"/>
      <w:r w:rsidRPr="00BC3C86">
        <w:rPr>
          <w:sz w:val="28"/>
          <w:szCs w:val="27"/>
        </w:rPr>
        <w:t xml:space="preserve"> - стоимость проектов i-го муниципального образования Оренбургской области</w:t>
      </w:r>
      <w:r w:rsidR="00FB2838">
        <w:rPr>
          <w:sz w:val="28"/>
          <w:szCs w:val="27"/>
        </w:rPr>
        <w:t xml:space="preserve"> прошедшего отбор</w:t>
      </w:r>
      <w:r w:rsidRPr="00BC3C86">
        <w:rPr>
          <w:sz w:val="28"/>
          <w:szCs w:val="27"/>
        </w:rPr>
        <w:t>, предлагаемая к финансированию в очередном финансовом году;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proofErr w:type="spellStart"/>
      <w:r w:rsidRPr="00BC3C86">
        <w:rPr>
          <w:sz w:val="28"/>
          <w:szCs w:val="27"/>
        </w:rPr>
        <w:t>Yi</w:t>
      </w:r>
      <w:proofErr w:type="spellEnd"/>
      <w:r w:rsidRPr="00BC3C86">
        <w:rPr>
          <w:sz w:val="28"/>
          <w:szCs w:val="27"/>
        </w:rPr>
        <w:t xml:space="preserve"> - уровень </w:t>
      </w:r>
      <w:proofErr w:type="spellStart"/>
      <w:r w:rsidRPr="00BC3C86">
        <w:rPr>
          <w:sz w:val="28"/>
          <w:szCs w:val="27"/>
        </w:rPr>
        <w:t>софинансирования</w:t>
      </w:r>
      <w:proofErr w:type="spellEnd"/>
      <w:r w:rsidRPr="00BC3C86">
        <w:rPr>
          <w:sz w:val="28"/>
          <w:szCs w:val="27"/>
        </w:rPr>
        <w:t>.</w:t>
      </w:r>
    </w:p>
    <w:p w:rsidR="00FB2838" w:rsidRDefault="00FB2838" w:rsidP="00FB2838">
      <w:pPr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Предельный у</w:t>
      </w:r>
      <w:r w:rsidRPr="00BC3C86">
        <w:rPr>
          <w:sz w:val="28"/>
          <w:szCs w:val="27"/>
        </w:rPr>
        <w:t xml:space="preserve">ровень </w:t>
      </w:r>
      <w:proofErr w:type="spellStart"/>
      <w:r w:rsidRPr="00BC3C86">
        <w:rPr>
          <w:sz w:val="28"/>
          <w:szCs w:val="27"/>
        </w:rPr>
        <w:t>софинансирования</w:t>
      </w:r>
      <w:proofErr w:type="spellEnd"/>
      <w:r w:rsidRPr="00BC3C86">
        <w:rPr>
          <w:sz w:val="28"/>
          <w:szCs w:val="27"/>
        </w:rPr>
        <w:t xml:space="preserve"> проекта за счет средств областного бюджета устанавливается </w:t>
      </w:r>
      <w:r>
        <w:rPr>
          <w:sz w:val="28"/>
          <w:szCs w:val="27"/>
        </w:rPr>
        <w:t>в размере</w:t>
      </w:r>
      <w:r w:rsidRPr="00BC3C86">
        <w:rPr>
          <w:sz w:val="28"/>
          <w:szCs w:val="27"/>
        </w:rPr>
        <w:t xml:space="preserve"> 95,0 процент</w:t>
      </w:r>
      <w:r w:rsidR="005068E0">
        <w:rPr>
          <w:sz w:val="28"/>
          <w:szCs w:val="27"/>
        </w:rPr>
        <w:t>ов</w:t>
      </w:r>
      <w:r>
        <w:rPr>
          <w:sz w:val="28"/>
          <w:szCs w:val="27"/>
        </w:rPr>
        <w:t>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 xml:space="preserve">Порядок отбора муниципальных образований Оренбургской области устанавливается </w:t>
      </w:r>
      <w:proofErr w:type="spellStart"/>
      <w:r w:rsidRPr="00BC3C86">
        <w:rPr>
          <w:sz w:val="28"/>
          <w:szCs w:val="27"/>
        </w:rPr>
        <w:t>минспорттуризмом</w:t>
      </w:r>
      <w:proofErr w:type="spellEnd"/>
      <w:r w:rsidRPr="00BC3C86">
        <w:rPr>
          <w:sz w:val="28"/>
          <w:szCs w:val="27"/>
        </w:rPr>
        <w:t xml:space="preserve"> с учетом положений настоящего раздела.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 xml:space="preserve">В ходе проведения отбора в целях достижения наибольшего значения показателей (индикаторов) подпрограммы доля средств областного бюджета, определенная в настоящем разделе, может быть уменьшена </w:t>
      </w:r>
      <w:proofErr w:type="spellStart"/>
      <w:r w:rsidRPr="00BC3C86">
        <w:rPr>
          <w:sz w:val="28"/>
          <w:szCs w:val="27"/>
        </w:rPr>
        <w:t>минспорттуризмом</w:t>
      </w:r>
      <w:proofErr w:type="spellEnd"/>
      <w:r w:rsidRPr="00BC3C86">
        <w:rPr>
          <w:sz w:val="28"/>
          <w:szCs w:val="27"/>
        </w:rPr>
        <w:t xml:space="preserve"> в одинаковой пропорции по всем муниципальным образованиям Оренбургской области в случае недостаточности объема субсидии областного бюджета на </w:t>
      </w:r>
      <w:proofErr w:type="spellStart"/>
      <w:r w:rsidRPr="00BC3C86">
        <w:rPr>
          <w:sz w:val="28"/>
          <w:szCs w:val="27"/>
        </w:rPr>
        <w:t>софинансирование</w:t>
      </w:r>
      <w:proofErr w:type="spellEnd"/>
      <w:r w:rsidRPr="00BC3C86">
        <w:rPr>
          <w:sz w:val="28"/>
          <w:szCs w:val="27"/>
        </w:rPr>
        <w:t xml:space="preserve"> отобранных проектов.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 xml:space="preserve">Органы местного самоуправления ежегодно, в срок, установленный </w:t>
      </w:r>
      <w:proofErr w:type="spellStart"/>
      <w:r w:rsidRPr="00BC3C86">
        <w:rPr>
          <w:sz w:val="28"/>
          <w:szCs w:val="27"/>
        </w:rPr>
        <w:t>минспорттуризмом</w:t>
      </w:r>
      <w:proofErr w:type="spellEnd"/>
      <w:r w:rsidRPr="00BC3C86">
        <w:rPr>
          <w:sz w:val="28"/>
          <w:szCs w:val="27"/>
        </w:rPr>
        <w:t xml:space="preserve"> с учетом соблюдения сроков, установленных нормативными правовыми актами Оренбургской области, регулирующими порядок составления проекта областного бюджета на очередной финансовый год и на плановый период, представляют в </w:t>
      </w:r>
      <w:proofErr w:type="spellStart"/>
      <w:r w:rsidRPr="00BC3C86">
        <w:rPr>
          <w:sz w:val="28"/>
          <w:szCs w:val="27"/>
        </w:rPr>
        <w:t>минспорттуризм</w:t>
      </w:r>
      <w:proofErr w:type="spellEnd"/>
      <w:r w:rsidRPr="00BC3C86">
        <w:rPr>
          <w:sz w:val="28"/>
          <w:szCs w:val="27"/>
        </w:rPr>
        <w:t xml:space="preserve"> предложения по реализации проектов с приложением документов</w:t>
      </w:r>
      <w:r>
        <w:rPr>
          <w:sz w:val="28"/>
          <w:szCs w:val="27"/>
        </w:rPr>
        <w:t>:</w:t>
      </w:r>
    </w:p>
    <w:p w:rsidR="00190BF4" w:rsidRPr="005D2C69" w:rsidRDefault="00190BF4" w:rsidP="00D04EAB">
      <w:pPr>
        <w:ind w:firstLine="708"/>
        <w:jc w:val="both"/>
        <w:rPr>
          <w:sz w:val="28"/>
          <w:szCs w:val="27"/>
        </w:rPr>
      </w:pPr>
      <w:r w:rsidRPr="005D2C69">
        <w:rPr>
          <w:sz w:val="28"/>
          <w:szCs w:val="27"/>
        </w:rPr>
        <w:t xml:space="preserve">копии муниципальной программы, предусматривающей мероприятия по строительству (реконструкции) объектов обеспечивающей инфраструктуры для создания туристско-рекреационного кластера, предлагаемого к </w:t>
      </w:r>
      <w:proofErr w:type="spellStart"/>
      <w:r w:rsidRPr="005D2C69">
        <w:rPr>
          <w:sz w:val="28"/>
          <w:szCs w:val="27"/>
        </w:rPr>
        <w:t>софинансированию</w:t>
      </w:r>
      <w:proofErr w:type="spellEnd"/>
      <w:r w:rsidRPr="005D2C69">
        <w:rPr>
          <w:sz w:val="28"/>
          <w:szCs w:val="27"/>
        </w:rPr>
        <w:t xml:space="preserve"> из областного бюджета</w:t>
      </w:r>
      <w:r w:rsidR="00E563F3" w:rsidRPr="005D2C69">
        <w:rPr>
          <w:sz w:val="28"/>
          <w:szCs w:val="27"/>
        </w:rPr>
        <w:t xml:space="preserve"> (проект внесения изменений в муниципальную программу (</w:t>
      </w:r>
      <w:proofErr w:type="spellStart"/>
      <w:r w:rsidR="00E563F3" w:rsidRPr="005D2C69">
        <w:rPr>
          <w:sz w:val="28"/>
          <w:szCs w:val="27"/>
        </w:rPr>
        <w:t>принеобходимости</w:t>
      </w:r>
      <w:proofErr w:type="spellEnd"/>
      <w:r w:rsidR="00E563F3" w:rsidRPr="005D2C69">
        <w:rPr>
          <w:sz w:val="28"/>
          <w:szCs w:val="27"/>
        </w:rPr>
        <w:t>))</w:t>
      </w:r>
      <w:r w:rsidRPr="005D2C69">
        <w:rPr>
          <w:sz w:val="28"/>
          <w:szCs w:val="27"/>
        </w:rPr>
        <w:t>;</w:t>
      </w:r>
    </w:p>
    <w:p w:rsidR="00E563F3" w:rsidRPr="005D2C69" w:rsidRDefault="00E563F3" w:rsidP="00D04EAB">
      <w:pPr>
        <w:ind w:firstLine="708"/>
        <w:jc w:val="both"/>
        <w:rPr>
          <w:sz w:val="28"/>
          <w:szCs w:val="27"/>
        </w:rPr>
      </w:pPr>
      <w:r w:rsidRPr="005D2C69">
        <w:rPr>
          <w:sz w:val="28"/>
          <w:szCs w:val="28"/>
        </w:rPr>
        <w:t>копии правового акта органа местного самоуправления, устанавливающего расходное обязательство муниципального образования, на исполнение которого предоставляется субсидия (решения об осуществлении бюджетных инвестиций);</w:t>
      </w:r>
    </w:p>
    <w:p w:rsidR="00D04EAB" w:rsidRPr="005D2C69" w:rsidRDefault="00E563F3" w:rsidP="00D04EAB">
      <w:pPr>
        <w:ind w:firstLine="708"/>
        <w:jc w:val="both"/>
        <w:rPr>
          <w:sz w:val="28"/>
          <w:szCs w:val="27"/>
        </w:rPr>
      </w:pPr>
      <w:r w:rsidRPr="005D2C69">
        <w:rPr>
          <w:sz w:val="28"/>
          <w:szCs w:val="27"/>
        </w:rPr>
        <w:t xml:space="preserve">копии </w:t>
      </w:r>
      <w:r w:rsidR="00D04EAB" w:rsidRPr="005D2C69">
        <w:rPr>
          <w:sz w:val="28"/>
          <w:szCs w:val="27"/>
        </w:rPr>
        <w:t>правоустанавливающи</w:t>
      </w:r>
      <w:r w:rsidRPr="005D2C69">
        <w:rPr>
          <w:sz w:val="28"/>
          <w:szCs w:val="27"/>
        </w:rPr>
        <w:t>х</w:t>
      </w:r>
      <w:r w:rsidR="00D04EAB" w:rsidRPr="005D2C69">
        <w:rPr>
          <w:sz w:val="28"/>
          <w:szCs w:val="27"/>
        </w:rPr>
        <w:t xml:space="preserve"> документ</w:t>
      </w:r>
      <w:r w:rsidRPr="005D2C69">
        <w:rPr>
          <w:sz w:val="28"/>
          <w:szCs w:val="27"/>
        </w:rPr>
        <w:t>ов</w:t>
      </w:r>
      <w:r w:rsidR="00D04EAB" w:rsidRPr="005D2C69">
        <w:rPr>
          <w:sz w:val="28"/>
          <w:szCs w:val="27"/>
        </w:rPr>
        <w:t xml:space="preserve"> на земельный участок, а в случае их отсутствия - копи</w:t>
      </w:r>
      <w:r w:rsidRPr="005D2C69">
        <w:rPr>
          <w:sz w:val="28"/>
          <w:szCs w:val="27"/>
        </w:rPr>
        <w:t>и</w:t>
      </w:r>
      <w:r w:rsidR="00D04EAB" w:rsidRPr="005D2C69">
        <w:rPr>
          <w:sz w:val="28"/>
          <w:szCs w:val="27"/>
        </w:rPr>
        <w:t xml:space="preserve"> решения о предварительном согласовании места размещения объекта;</w:t>
      </w:r>
    </w:p>
    <w:p w:rsidR="00E563F3" w:rsidRPr="0016258D" w:rsidRDefault="00E563F3" w:rsidP="00E56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16258D">
        <w:rPr>
          <w:rFonts w:ascii="Times New Roman" w:hAnsi="Times New Roman" w:cs="Times New Roman"/>
          <w:sz w:val="28"/>
          <w:szCs w:val="28"/>
        </w:rPr>
        <w:t>положительно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6258D">
        <w:rPr>
          <w:rFonts w:ascii="Times New Roman" w:hAnsi="Times New Roman" w:cs="Times New Roman"/>
          <w:sz w:val="28"/>
          <w:szCs w:val="28"/>
        </w:rPr>
        <w:t xml:space="preserve"> 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258D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проектной документации и результатов инженерных изысканий, выполненных для подготовки такой проектной документации;</w:t>
      </w:r>
    </w:p>
    <w:p w:rsidR="00E563F3" w:rsidRPr="0016258D" w:rsidRDefault="00E563F3" w:rsidP="00E56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16258D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258D">
        <w:rPr>
          <w:rFonts w:ascii="Times New Roman" w:hAnsi="Times New Roman" w:cs="Times New Roman"/>
          <w:sz w:val="28"/>
          <w:szCs w:val="28"/>
        </w:rPr>
        <w:t xml:space="preserve"> об утверждении проектной документации в </w:t>
      </w:r>
      <w:r w:rsidRPr="0016258D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Федерации;</w:t>
      </w:r>
    </w:p>
    <w:p w:rsidR="00E563F3" w:rsidRPr="0016258D" w:rsidRDefault="00E563F3" w:rsidP="00E56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>титульные списки вновь начинаемых и переходящих объектов капитального строительства на очередной финансовый год и на плановый период, утвержденные муниципальным заказчиком;</w:t>
      </w:r>
    </w:p>
    <w:p w:rsidR="00E563F3" w:rsidRPr="0016258D" w:rsidRDefault="00E563F3" w:rsidP="00E56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58D">
        <w:rPr>
          <w:rFonts w:ascii="Times New Roman" w:hAnsi="Times New Roman" w:cs="Times New Roman"/>
          <w:sz w:val="28"/>
          <w:szCs w:val="28"/>
        </w:rPr>
        <w:t xml:space="preserve">документ, содержащий результаты оценки эффективности использования бюджетных средств, направляемых на капитальные вложения (в соответствии с порядком оценки эффективности инвестиционных проектов, финансирование которых планируется осуществлять за счет средств местных бюджетов, утвержденным </w:t>
      </w:r>
      <w:r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Pr="0016258D">
        <w:rPr>
          <w:rFonts w:ascii="Times New Roman" w:hAnsi="Times New Roman" w:cs="Times New Roman"/>
          <w:sz w:val="28"/>
          <w:szCs w:val="28"/>
        </w:rPr>
        <w:t xml:space="preserve">, либо в соответствии с </w:t>
      </w:r>
      <w:hyperlink r:id="rId4" w:history="1">
        <w:r w:rsidRPr="0016258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6258D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30 июня 2009 года № 320-п «Об утверждении порядка оценки эффективности инвестиционных проектов, финансирование которых планируется осуществлять за счет</w:t>
      </w:r>
      <w:proofErr w:type="gramEnd"/>
      <w:r w:rsidRPr="0016258D">
        <w:rPr>
          <w:rFonts w:ascii="Times New Roman" w:hAnsi="Times New Roman" w:cs="Times New Roman"/>
          <w:sz w:val="28"/>
          <w:szCs w:val="28"/>
        </w:rPr>
        <w:t xml:space="preserve"> средств областного бюджета»).</w:t>
      </w:r>
    </w:p>
    <w:p w:rsidR="00190BF4" w:rsidRDefault="00BC2514" w:rsidP="00190BF4">
      <w:pPr>
        <w:ind w:firstLine="708"/>
        <w:jc w:val="both"/>
        <w:rPr>
          <w:sz w:val="28"/>
          <w:szCs w:val="27"/>
        </w:rPr>
      </w:pPr>
      <w:r w:rsidRPr="006E3FD9">
        <w:rPr>
          <w:sz w:val="28"/>
          <w:szCs w:val="27"/>
        </w:rPr>
        <w:t xml:space="preserve">письменного </w:t>
      </w:r>
      <w:r w:rsidR="00190BF4" w:rsidRPr="006E3FD9">
        <w:rPr>
          <w:sz w:val="28"/>
          <w:szCs w:val="27"/>
        </w:rPr>
        <w:t>обязательство органа местного самоуправления по достижению показателей результативности использования субсидии;</w:t>
      </w:r>
    </w:p>
    <w:p w:rsidR="00190BF4" w:rsidRDefault="00190BF4" w:rsidP="00190BF4">
      <w:pPr>
        <w:ind w:firstLine="708"/>
        <w:jc w:val="both"/>
        <w:rPr>
          <w:sz w:val="28"/>
          <w:szCs w:val="27"/>
        </w:rPr>
      </w:pPr>
      <w:r w:rsidRPr="006E3FD9">
        <w:rPr>
          <w:sz w:val="28"/>
          <w:szCs w:val="27"/>
        </w:rPr>
        <w:t xml:space="preserve">письменного обязательства муниципального образования Оренбургской области предусмотреть в решении о местном бюджете бюджетные ассигнования на исполнение расходных обязательств, в целях </w:t>
      </w:r>
      <w:proofErr w:type="spellStart"/>
      <w:r w:rsidRPr="006E3FD9">
        <w:rPr>
          <w:sz w:val="28"/>
          <w:szCs w:val="27"/>
        </w:rPr>
        <w:t>софинансирования</w:t>
      </w:r>
      <w:proofErr w:type="spellEnd"/>
      <w:r w:rsidRPr="006E3FD9">
        <w:rPr>
          <w:sz w:val="28"/>
          <w:szCs w:val="27"/>
        </w:rPr>
        <w:t xml:space="preserve"> которых предоставляются субсидии.</w:t>
      </w:r>
    </w:p>
    <w:p w:rsidR="005068E0" w:rsidRDefault="005068E0" w:rsidP="005068E0">
      <w:pPr>
        <w:ind w:firstLine="708"/>
        <w:jc w:val="both"/>
        <w:rPr>
          <w:sz w:val="28"/>
          <w:szCs w:val="27"/>
        </w:rPr>
      </w:pPr>
      <w:proofErr w:type="gramStart"/>
      <w:r w:rsidRPr="00EC776B">
        <w:rPr>
          <w:sz w:val="28"/>
          <w:szCs w:val="27"/>
        </w:rPr>
        <w:t>Объекты обеспечивающей инфраструктуры туристско-рекреационных кластеров могут быть заявлены на участие в отборе субъектов Российской Федерации на предоставление субсидии из федерального бюджета в рамках государственной программы Российской</w:t>
      </w:r>
      <w:r w:rsidRPr="00EC776B">
        <w:rPr>
          <w:sz w:val="28"/>
          <w:szCs w:val="27"/>
        </w:rPr>
        <w:tab/>
        <w:t xml:space="preserve"> Федерации «Развитие культуры и туризма» по подпрограмме «Туризм»</w:t>
      </w:r>
      <w:r>
        <w:rPr>
          <w:sz w:val="28"/>
          <w:szCs w:val="27"/>
        </w:rPr>
        <w:t xml:space="preserve"> </w:t>
      </w:r>
      <w:r w:rsidRPr="00EC776B">
        <w:rPr>
          <w:sz w:val="28"/>
          <w:szCs w:val="27"/>
        </w:rPr>
        <w:t>на условиях, установленных Федеральным агентством по туризму при проведении конкурсного отбора инвестиционных проектов.</w:t>
      </w:r>
      <w:proofErr w:type="gramEnd"/>
    </w:p>
    <w:p w:rsidR="005068E0" w:rsidRDefault="005068E0" w:rsidP="005068E0">
      <w:pPr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В случае</w:t>
      </w:r>
      <w:proofErr w:type="gramStart"/>
      <w:r>
        <w:rPr>
          <w:sz w:val="28"/>
          <w:szCs w:val="27"/>
        </w:rPr>
        <w:t>,</w:t>
      </w:r>
      <w:proofErr w:type="gramEnd"/>
      <w:r>
        <w:rPr>
          <w:sz w:val="28"/>
          <w:szCs w:val="27"/>
        </w:rPr>
        <w:t xml:space="preserve"> если о</w:t>
      </w:r>
      <w:r w:rsidRPr="00BC3C86">
        <w:rPr>
          <w:sz w:val="28"/>
          <w:szCs w:val="27"/>
        </w:rPr>
        <w:t>бъект</w:t>
      </w:r>
      <w:r>
        <w:rPr>
          <w:sz w:val="28"/>
          <w:szCs w:val="27"/>
        </w:rPr>
        <w:t>ы</w:t>
      </w:r>
      <w:r w:rsidRPr="00BC3C86">
        <w:rPr>
          <w:sz w:val="28"/>
          <w:szCs w:val="27"/>
        </w:rPr>
        <w:t xml:space="preserve"> обеспечивающей инфраструктуры туристско-рекреационных кластеров</w:t>
      </w:r>
      <w:r>
        <w:rPr>
          <w:sz w:val="28"/>
          <w:szCs w:val="27"/>
        </w:rPr>
        <w:t xml:space="preserve"> заявляются на участие в </w:t>
      </w:r>
      <w:r w:rsidRPr="00BC3C86">
        <w:rPr>
          <w:sz w:val="28"/>
          <w:szCs w:val="27"/>
        </w:rPr>
        <w:t>отборе на предоставление с</w:t>
      </w:r>
      <w:r>
        <w:rPr>
          <w:sz w:val="28"/>
          <w:szCs w:val="27"/>
        </w:rPr>
        <w:t>убсидии субъектам Российской Федерации из федерального бюджета, дополнительно п</w:t>
      </w:r>
      <w:r w:rsidRPr="00BC3C86">
        <w:rPr>
          <w:sz w:val="28"/>
          <w:szCs w:val="27"/>
        </w:rPr>
        <w:t>рил</w:t>
      </w:r>
      <w:r>
        <w:rPr>
          <w:sz w:val="28"/>
          <w:szCs w:val="27"/>
        </w:rPr>
        <w:t xml:space="preserve">агаются следующие </w:t>
      </w:r>
      <w:r w:rsidRPr="00BC3C86">
        <w:rPr>
          <w:sz w:val="28"/>
          <w:szCs w:val="27"/>
        </w:rPr>
        <w:t>документ</w:t>
      </w:r>
      <w:r>
        <w:rPr>
          <w:sz w:val="28"/>
          <w:szCs w:val="27"/>
        </w:rPr>
        <w:t>ы:</w:t>
      </w:r>
    </w:p>
    <w:p w:rsidR="005068E0" w:rsidRPr="00CA242C" w:rsidRDefault="005068E0" w:rsidP="005068E0">
      <w:pPr>
        <w:ind w:firstLine="708"/>
        <w:jc w:val="both"/>
        <w:rPr>
          <w:sz w:val="28"/>
          <w:szCs w:val="27"/>
        </w:rPr>
      </w:pPr>
      <w:r w:rsidRPr="00CA242C">
        <w:rPr>
          <w:sz w:val="28"/>
          <w:szCs w:val="27"/>
        </w:rPr>
        <w:t>паспорт на каждый проект;</w:t>
      </w:r>
    </w:p>
    <w:p w:rsidR="005068E0" w:rsidRDefault="005068E0" w:rsidP="005068E0">
      <w:pPr>
        <w:ind w:firstLine="708"/>
        <w:jc w:val="both"/>
        <w:rPr>
          <w:sz w:val="28"/>
          <w:szCs w:val="27"/>
        </w:rPr>
      </w:pPr>
      <w:r w:rsidRPr="00CA242C">
        <w:rPr>
          <w:sz w:val="28"/>
          <w:szCs w:val="27"/>
        </w:rPr>
        <w:t>копия распорядительного акта муниципального образования об определении бюджетного (казенного) учреждения в качестве заказчика объекта;</w:t>
      </w:r>
    </w:p>
    <w:p w:rsidR="00A63881" w:rsidRPr="00CA242C" w:rsidRDefault="00A63881" w:rsidP="005068E0">
      <w:pPr>
        <w:ind w:firstLine="708"/>
        <w:jc w:val="both"/>
        <w:rPr>
          <w:sz w:val="28"/>
          <w:szCs w:val="27"/>
        </w:rPr>
      </w:pPr>
      <w:r w:rsidRPr="005D2C69">
        <w:rPr>
          <w:sz w:val="28"/>
          <w:szCs w:val="27"/>
        </w:rPr>
        <w:t>копии правоустанавливающих документов на земельный участок, а в случае их отсутствия - копии решения о предварительном согласовании места размещения объекта;</w:t>
      </w:r>
    </w:p>
    <w:p w:rsidR="00A63881" w:rsidRDefault="005068E0" w:rsidP="005068E0">
      <w:pPr>
        <w:ind w:firstLine="708"/>
        <w:jc w:val="both"/>
        <w:rPr>
          <w:sz w:val="28"/>
          <w:szCs w:val="27"/>
        </w:rPr>
      </w:pPr>
      <w:r w:rsidRPr="00CA242C">
        <w:rPr>
          <w:sz w:val="28"/>
          <w:szCs w:val="27"/>
        </w:rPr>
        <w:t>копия свидетельства о государственной регистрации застройщика в соответствии с законод</w:t>
      </w:r>
      <w:r>
        <w:rPr>
          <w:sz w:val="28"/>
          <w:szCs w:val="27"/>
        </w:rPr>
        <w:t>ательством Российской Федерации</w:t>
      </w:r>
      <w:r w:rsidR="00A63881">
        <w:rPr>
          <w:sz w:val="28"/>
          <w:szCs w:val="27"/>
        </w:rPr>
        <w:t>;</w:t>
      </w:r>
    </w:p>
    <w:p w:rsidR="005068E0" w:rsidRPr="009923A1" w:rsidRDefault="00A63881" w:rsidP="005068E0">
      <w:pPr>
        <w:ind w:firstLine="708"/>
        <w:jc w:val="both"/>
        <w:rPr>
          <w:sz w:val="28"/>
          <w:szCs w:val="27"/>
        </w:rPr>
      </w:pPr>
      <w:r w:rsidRPr="00C75C28">
        <w:rPr>
          <w:sz w:val="28"/>
        </w:rPr>
        <w:t xml:space="preserve">копии документов, подтверждающих направление в отчетном и (или) текущем финансовых годах средств на финансирование объекта обеспечивающей инфраструктуры, </w:t>
      </w:r>
      <w:proofErr w:type="spellStart"/>
      <w:r w:rsidRPr="00C75C28">
        <w:rPr>
          <w:sz w:val="28"/>
        </w:rPr>
        <w:t>софинансирование</w:t>
      </w:r>
      <w:proofErr w:type="spellEnd"/>
      <w:r w:rsidRPr="00C75C28">
        <w:rPr>
          <w:sz w:val="28"/>
        </w:rPr>
        <w:t xml:space="preserve"> которого </w:t>
      </w:r>
      <w:r>
        <w:rPr>
          <w:sz w:val="28"/>
        </w:rPr>
        <w:t xml:space="preserve">планируется </w:t>
      </w:r>
      <w:r w:rsidRPr="00C75C28">
        <w:rPr>
          <w:sz w:val="28"/>
        </w:rPr>
        <w:t>осуществля</w:t>
      </w:r>
      <w:r>
        <w:rPr>
          <w:sz w:val="28"/>
        </w:rPr>
        <w:t>ть</w:t>
      </w:r>
      <w:r w:rsidRPr="00C75C28">
        <w:rPr>
          <w:sz w:val="28"/>
        </w:rPr>
        <w:t xml:space="preserve"> </w:t>
      </w:r>
      <w:r>
        <w:rPr>
          <w:sz w:val="28"/>
        </w:rPr>
        <w:t>с привлечением средств</w:t>
      </w:r>
      <w:r w:rsidRPr="00C75C28">
        <w:rPr>
          <w:sz w:val="28"/>
        </w:rPr>
        <w:t xml:space="preserve"> федерального бюджета</w:t>
      </w:r>
      <w:r w:rsidR="005068E0" w:rsidRPr="009923A1">
        <w:rPr>
          <w:sz w:val="28"/>
          <w:szCs w:val="27"/>
        </w:rPr>
        <w:t>.</w:t>
      </w:r>
    </w:p>
    <w:p w:rsidR="00EC776B" w:rsidRPr="0016258D" w:rsidRDefault="00BC3C86" w:rsidP="00EC776B">
      <w:pPr>
        <w:ind w:firstLine="708"/>
        <w:jc w:val="both"/>
        <w:rPr>
          <w:sz w:val="28"/>
          <w:szCs w:val="28"/>
        </w:rPr>
      </w:pPr>
      <w:proofErr w:type="spellStart"/>
      <w:r w:rsidRPr="00BC3C86">
        <w:rPr>
          <w:sz w:val="28"/>
          <w:szCs w:val="27"/>
        </w:rPr>
        <w:t>Минспорттуризм</w:t>
      </w:r>
      <w:proofErr w:type="spellEnd"/>
      <w:r w:rsidRPr="00BC3C86">
        <w:rPr>
          <w:sz w:val="28"/>
          <w:szCs w:val="27"/>
        </w:rPr>
        <w:t xml:space="preserve"> в пределах объема бюджетных ассигнований, определенного </w:t>
      </w:r>
      <w:proofErr w:type="spellStart"/>
      <w:r w:rsidRPr="00BC3C86">
        <w:rPr>
          <w:sz w:val="28"/>
          <w:szCs w:val="27"/>
        </w:rPr>
        <w:t>минстроем</w:t>
      </w:r>
      <w:proofErr w:type="spellEnd"/>
      <w:r w:rsidRPr="00BC3C86">
        <w:rPr>
          <w:sz w:val="28"/>
          <w:szCs w:val="27"/>
        </w:rPr>
        <w:t xml:space="preserve"> на цели предоставления </w:t>
      </w:r>
      <w:proofErr w:type="gramStart"/>
      <w:r w:rsidRPr="00BC3C86">
        <w:rPr>
          <w:sz w:val="28"/>
          <w:szCs w:val="27"/>
        </w:rPr>
        <w:t>субсидии</w:t>
      </w:r>
      <w:proofErr w:type="gramEnd"/>
      <w:r w:rsidRPr="00BC3C86">
        <w:rPr>
          <w:sz w:val="28"/>
          <w:szCs w:val="27"/>
        </w:rPr>
        <w:t xml:space="preserve"> на очередной финансовый год исходя из предельного объема бюджетных ассигнований, доведенного министерством финансов Оренбургской области в порядке, </w:t>
      </w:r>
      <w:r w:rsidRPr="00BC3C86">
        <w:rPr>
          <w:sz w:val="28"/>
          <w:szCs w:val="27"/>
        </w:rPr>
        <w:lastRenderedPageBreak/>
        <w:t>установленном нормативными правовыми актами Оренбургской области, регулирующими процедуру составления проекта областного бюджета на очередной финансовый год и на плановый период, проводит отбор проектов, представленных муниципальными образованиями Оренбургской области</w:t>
      </w:r>
      <w:r w:rsidR="00EC776B">
        <w:rPr>
          <w:sz w:val="28"/>
          <w:szCs w:val="27"/>
        </w:rPr>
        <w:t xml:space="preserve">, </w:t>
      </w:r>
      <w:r w:rsidR="00EC776B" w:rsidRPr="0016258D">
        <w:rPr>
          <w:sz w:val="28"/>
          <w:szCs w:val="28"/>
        </w:rPr>
        <w:t>который осуществляется с учетом даты поступления заявок в порядке убывания приоритетности:</w:t>
      </w:r>
    </w:p>
    <w:p w:rsidR="00EC776B" w:rsidRPr="0016258D" w:rsidRDefault="00EC776B" w:rsidP="00EC7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>не завершенные строительством объекты прошлых лет, подлежащие вводу в эксплуатацию в планируемом году и переходящие строительством;</w:t>
      </w:r>
    </w:p>
    <w:p w:rsidR="00EC776B" w:rsidRPr="0016258D" w:rsidRDefault="00EC776B" w:rsidP="00EC7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 xml:space="preserve">объекты, </w:t>
      </w:r>
      <w:proofErr w:type="spellStart"/>
      <w:r w:rsidRPr="0016258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6258D">
        <w:rPr>
          <w:rFonts w:ascii="Times New Roman" w:hAnsi="Times New Roman" w:cs="Times New Roman"/>
          <w:sz w:val="28"/>
          <w:szCs w:val="28"/>
        </w:rPr>
        <w:t xml:space="preserve"> которых предусматривается за счет средств федерального бюджета;</w:t>
      </w:r>
    </w:p>
    <w:p w:rsidR="00EC776B" w:rsidRPr="0016258D" w:rsidRDefault="00EC776B" w:rsidP="00EC7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>вновь начинаемые объекты капитального строительства.</w:t>
      </w:r>
    </w:p>
    <w:p w:rsidR="00EC776B" w:rsidRPr="0016258D" w:rsidRDefault="00EC776B" w:rsidP="00EC7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 xml:space="preserve">Число отобранных инвестиционных проектов и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Оренбургской области</w:t>
      </w:r>
      <w:r w:rsidRPr="0016258D">
        <w:rPr>
          <w:rFonts w:ascii="Times New Roman" w:hAnsi="Times New Roman" w:cs="Times New Roman"/>
          <w:sz w:val="28"/>
          <w:szCs w:val="28"/>
        </w:rPr>
        <w:t xml:space="preserve"> определяется исходя из суммарной потребности в субсидии на </w:t>
      </w:r>
      <w:proofErr w:type="spellStart"/>
      <w:r w:rsidRPr="0016258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6258D">
        <w:rPr>
          <w:rFonts w:ascii="Times New Roman" w:hAnsi="Times New Roman" w:cs="Times New Roman"/>
          <w:sz w:val="28"/>
          <w:szCs w:val="28"/>
        </w:rPr>
        <w:t xml:space="preserve"> переходящих и вновь начинаемых объектов, отобранных с учетом критериев, установленных настоящим разделом подпрограммы, и объема средств, доведенного </w:t>
      </w:r>
      <w:proofErr w:type="spellStart"/>
      <w:r w:rsidRPr="0016258D">
        <w:rPr>
          <w:rFonts w:ascii="Times New Roman" w:hAnsi="Times New Roman" w:cs="Times New Roman"/>
          <w:sz w:val="28"/>
          <w:szCs w:val="28"/>
        </w:rPr>
        <w:t>минстроем</w:t>
      </w:r>
      <w:proofErr w:type="spellEnd"/>
      <w:r w:rsidRPr="0016258D">
        <w:rPr>
          <w:rFonts w:ascii="Times New Roman" w:hAnsi="Times New Roman" w:cs="Times New Roman"/>
          <w:sz w:val="28"/>
          <w:szCs w:val="28"/>
        </w:rPr>
        <w:t xml:space="preserve"> на реализацию соответствующего мероприятия подпрограммы.</w:t>
      </w:r>
    </w:p>
    <w:p w:rsidR="00EC776B" w:rsidRPr="00BC3C86" w:rsidRDefault="00EC776B" w:rsidP="00EC776B">
      <w:pPr>
        <w:ind w:firstLine="708"/>
        <w:jc w:val="both"/>
        <w:rPr>
          <w:sz w:val="28"/>
          <w:szCs w:val="27"/>
        </w:rPr>
      </w:pPr>
      <w:r w:rsidRPr="0016258D">
        <w:rPr>
          <w:sz w:val="28"/>
          <w:szCs w:val="28"/>
        </w:rPr>
        <w:t xml:space="preserve">По результатам отбора, </w:t>
      </w:r>
      <w:proofErr w:type="spellStart"/>
      <w:r>
        <w:rPr>
          <w:sz w:val="28"/>
          <w:szCs w:val="27"/>
        </w:rPr>
        <w:t>м</w:t>
      </w:r>
      <w:r w:rsidRPr="00BC3C86">
        <w:rPr>
          <w:sz w:val="28"/>
          <w:szCs w:val="27"/>
        </w:rPr>
        <w:t>инспорттуризм</w:t>
      </w:r>
      <w:proofErr w:type="spellEnd"/>
      <w:r w:rsidRPr="0016258D">
        <w:rPr>
          <w:sz w:val="28"/>
          <w:szCs w:val="28"/>
        </w:rPr>
        <w:t xml:space="preserve"> готов</w:t>
      </w:r>
      <w:r>
        <w:rPr>
          <w:sz w:val="28"/>
          <w:szCs w:val="28"/>
        </w:rPr>
        <w:t>и</w:t>
      </w:r>
      <w:r w:rsidRPr="0016258D">
        <w:rPr>
          <w:sz w:val="28"/>
          <w:szCs w:val="28"/>
        </w:rPr>
        <w:t xml:space="preserve">т заключение о необходимости </w:t>
      </w:r>
      <w:proofErr w:type="spellStart"/>
      <w:r w:rsidRPr="0016258D">
        <w:rPr>
          <w:sz w:val="28"/>
          <w:szCs w:val="28"/>
        </w:rPr>
        <w:t>софинансирования</w:t>
      </w:r>
      <w:proofErr w:type="spellEnd"/>
      <w:r w:rsidRPr="0016258D">
        <w:rPr>
          <w:sz w:val="28"/>
          <w:szCs w:val="28"/>
        </w:rPr>
        <w:t xml:space="preserve"> строительства (реконструкции) инвестиционных проектов, заявленных </w:t>
      </w:r>
      <w:r>
        <w:rPr>
          <w:sz w:val="28"/>
          <w:szCs w:val="28"/>
        </w:rPr>
        <w:t>муниципальными образованиями Оренбургской области</w:t>
      </w:r>
      <w:r w:rsidRPr="0016258D">
        <w:rPr>
          <w:sz w:val="28"/>
          <w:szCs w:val="28"/>
        </w:rPr>
        <w:t xml:space="preserve">, и направляют его </w:t>
      </w:r>
      <w:proofErr w:type="spellStart"/>
      <w:r w:rsidRPr="0016258D">
        <w:rPr>
          <w:sz w:val="28"/>
          <w:szCs w:val="28"/>
        </w:rPr>
        <w:t>минстрою</w:t>
      </w:r>
      <w:proofErr w:type="spellEnd"/>
      <w:r w:rsidRPr="0016258D">
        <w:rPr>
          <w:sz w:val="28"/>
          <w:szCs w:val="28"/>
        </w:rPr>
        <w:t>.</w:t>
      </w:r>
    </w:p>
    <w:p w:rsidR="00B944C4" w:rsidRPr="00FC1F2A" w:rsidRDefault="00B944C4" w:rsidP="00B944C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1245">
        <w:rPr>
          <w:rFonts w:ascii="Times New Roman" w:hAnsi="Times New Roman" w:cs="Times New Roman"/>
          <w:sz w:val="28"/>
          <w:szCs w:val="28"/>
        </w:rPr>
        <w:t>Муниципальные</w:t>
      </w:r>
      <w:r w:rsidRPr="00FC1F2A">
        <w:rPr>
          <w:rFonts w:ascii="Times New Roman" w:hAnsi="Times New Roman" w:cs="Times New Roman"/>
          <w:sz w:val="28"/>
          <w:szCs w:val="28"/>
        </w:rPr>
        <w:t xml:space="preserve"> образования определяют объемы финансовых средств, направляемых на реализацию проектов, с учетом установленного уровня </w:t>
      </w:r>
      <w:proofErr w:type="spellStart"/>
      <w:r w:rsidRPr="00FC1F2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C1F2A">
        <w:rPr>
          <w:rFonts w:ascii="Times New Roman" w:hAnsi="Times New Roman" w:cs="Times New Roman"/>
          <w:sz w:val="28"/>
          <w:szCs w:val="28"/>
        </w:rPr>
        <w:t xml:space="preserve"> из областного бюджета, потребностей в проведении мероприятий и сроков их выполнения, установленных Градостроительным </w:t>
      </w:r>
      <w:hyperlink r:id="rId5" w:history="1">
        <w:r w:rsidRPr="0041458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14586">
        <w:rPr>
          <w:rFonts w:ascii="Times New Roman" w:hAnsi="Times New Roman" w:cs="Times New Roman"/>
          <w:sz w:val="28"/>
          <w:szCs w:val="28"/>
        </w:rPr>
        <w:t xml:space="preserve"> </w:t>
      </w:r>
      <w:r w:rsidRPr="00FC1F2A">
        <w:rPr>
          <w:rFonts w:ascii="Times New Roman" w:hAnsi="Times New Roman" w:cs="Times New Roman"/>
          <w:sz w:val="28"/>
          <w:szCs w:val="28"/>
        </w:rPr>
        <w:t>Российской Федерации, техническими регламентами.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>Распределение субсидии бюджетам муниципальных образований Оренбургской области утверждается законом Оренбургской области об областном бюджете на очередной финансовый год и плановый период.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 xml:space="preserve">Предоставление субсидии осуществляется на основании соглашений, заключенных в сроки, установленные постановлением Правительства Оренбургской области от 20 июня 2016 года </w:t>
      </w:r>
      <w:r w:rsidR="00947F92">
        <w:rPr>
          <w:sz w:val="28"/>
          <w:szCs w:val="27"/>
        </w:rPr>
        <w:t>№</w:t>
      </w:r>
      <w:r w:rsidRPr="00BC3C86">
        <w:rPr>
          <w:sz w:val="28"/>
          <w:szCs w:val="27"/>
        </w:rPr>
        <w:t xml:space="preserve"> 430-п </w:t>
      </w:r>
      <w:r w:rsidR="00474318">
        <w:rPr>
          <w:sz w:val="28"/>
          <w:szCs w:val="27"/>
        </w:rPr>
        <w:t>«</w:t>
      </w:r>
      <w:r w:rsidRPr="00BC3C86">
        <w:rPr>
          <w:sz w:val="28"/>
          <w:szCs w:val="27"/>
        </w:rPr>
        <w:t>Об утверждении правил предоставления и распределения субсидий из областного бюджета бюджетам муниципальных образований Оренбургской области</w:t>
      </w:r>
      <w:r w:rsidR="00474318">
        <w:rPr>
          <w:sz w:val="28"/>
          <w:szCs w:val="27"/>
        </w:rPr>
        <w:t>»</w:t>
      </w:r>
      <w:r w:rsidRPr="00BC3C86">
        <w:rPr>
          <w:sz w:val="28"/>
          <w:szCs w:val="27"/>
        </w:rPr>
        <w:t xml:space="preserve"> (далее - постановление Правительства Оренбургской области от 20 июня 2016 года </w:t>
      </w:r>
      <w:r w:rsidR="00947F92">
        <w:rPr>
          <w:sz w:val="28"/>
          <w:szCs w:val="27"/>
        </w:rPr>
        <w:t>№</w:t>
      </w:r>
      <w:r w:rsidRPr="00BC3C86">
        <w:rPr>
          <w:sz w:val="28"/>
          <w:szCs w:val="27"/>
        </w:rPr>
        <w:t xml:space="preserve"> 430-п)</w:t>
      </w:r>
      <w:r w:rsidR="005068E0">
        <w:rPr>
          <w:sz w:val="28"/>
          <w:szCs w:val="27"/>
        </w:rPr>
        <w:t>.</w:t>
      </w:r>
    </w:p>
    <w:p w:rsidR="00947F92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>В целях заключения соглашения органами местного самоуправления представляется</w:t>
      </w:r>
      <w:r w:rsidR="00947F92">
        <w:rPr>
          <w:sz w:val="28"/>
          <w:szCs w:val="27"/>
        </w:rPr>
        <w:t>:</w:t>
      </w:r>
    </w:p>
    <w:p w:rsid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 xml:space="preserve">выписка из решения представительного органа местного самоуправления о бюджете муниципального образования Оренбургской области на очередной год, подтверждающая наличие бюджетных ассигнований на реализацию мероприятий в объеме, соответствующем установленному уровню </w:t>
      </w:r>
      <w:proofErr w:type="spellStart"/>
      <w:r w:rsidRPr="00BC3C86">
        <w:rPr>
          <w:sz w:val="28"/>
          <w:szCs w:val="27"/>
        </w:rPr>
        <w:t>софинансирования</w:t>
      </w:r>
      <w:proofErr w:type="spellEnd"/>
      <w:r w:rsidRPr="00BC3C86">
        <w:rPr>
          <w:sz w:val="28"/>
          <w:szCs w:val="27"/>
        </w:rPr>
        <w:t xml:space="preserve"> из областного бюджета. В случае если в решении о местном бюджете предусмотрены ассигнования в меньшем объеме, объем субсидии, предоставляемой из областного бюджета, подлежит сокращению до соответствующего уровня </w:t>
      </w:r>
      <w:proofErr w:type="spellStart"/>
      <w:r w:rsidRPr="00BC3C86">
        <w:rPr>
          <w:sz w:val="28"/>
          <w:szCs w:val="27"/>
        </w:rPr>
        <w:t>софинансирования</w:t>
      </w:r>
      <w:proofErr w:type="spellEnd"/>
      <w:r w:rsidRPr="00BC3C86">
        <w:rPr>
          <w:sz w:val="28"/>
          <w:szCs w:val="27"/>
        </w:rPr>
        <w:t>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lastRenderedPageBreak/>
        <w:t xml:space="preserve">Между </w:t>
      </w:r>
      <w:proofErr w:type="spellStart"/>
      <w:r w:rsidRPr="00BC3C86">
        <w:rPr>
          <w:sz w:val="28"/>
          <w:szCs w:val="27"/>
        </w:rPr>
        <w:t>минстроем</w:t>
      </w:r>
      <w:proofErr w:type="spellEnd"/>
      <w:r w:rsidRPr="00BC3C86">
        <w:rPr>
          <w:sz w:val="28"/>
          <w:szCs w:val="27"/>
        </w:rPr>
        <w:t xml:space="preserve"> и муниципальными образованиями Оренбургской области, в отношении которых принято решение о предоставлении субсидии, заключаются соглашения о предоставлении субсидии по форме, утвержденной министерством финансов Оренбургской области для соответствующего вида субсидии (далее - соглашение).</w:t>
      </w:r>
    </w:p>
    <w:p w:rsid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 xml:space="preserve">В случае если в течение текущего финансового года образуется остаток субсидии по результатам реализации проектов, а также увеличивается объем бюджетных ассигнований, </w:t>
      </w:r>
      <w:proofErr w:type="spellStart"/>
      <w:r w:rsidRPr="00BC3C86">
        <w:rPr>
          <w:sz w:val="28"/>
          <w:szCs w:val="27"/>
        </w:rPr>
        <w:t>минспорттуризм</w:t>
      </w:r>
      <w:proofErr w:type="spellEnd"/>
      <w:r w:rsidRPr="00BC3C86">
        <w:rPr>
          <w:sz w:val="28"/>
          <w:szCs w:val="27"/>
        </w:rPr>
        <w:t xml:space="preserve"> распределяет дополнительные средства между муниципальными образованиями Оренбургской области, на реализацию проектов которых предоставляется субсидия, но ее размер был рассчитан исходя из уровня </w:t>
      </w:r>
      <w:proofErr w:type="spellStart"/>
      <w:r w:rsidRPr="00BC3C86">
        <w:rPr>
          <w:sz w:val="28"/>
          <w:szCs w:val="27"/>
        </w:rPr>
        <w:t>софинансирования</w:t>
      </w:r>
      <w:proofErr w:type="spellEnd"/>
      <w:r w:rsidRPr="00BC3C86">
        <w:rPr>
          <w:sz w:val="28"/>
          <w:szCs w:val="27"/>
        </w:rPr>
        <w:t xml:space="preserve"> ниже установленного, либо </w:t>
      </w:r>
      <w:proofErr w:type="gramStart"/>
      <w:r w:rsidRPr="00BC3C86">
        <w:rPr>
          <w:sz w:val="28"/>
          <w:szCs w:val="27"/>
        </w:rPr>
        <w:t>проекты</w:t>
      </w:r>
      <w:proofErr w:type="gramEnd"/>
      <w:r w:rsidRPr="00BC3C86">
        <w:rPr>
          <w:sz w:val="28"/>
          <w:szCs w:val="27"/>
        </w:rPr>
        <w:t xml:space="preserve"> которых отобраны для предоставления субсидии, но они не вошли в число получателей субсидии.</w:t>
      </w:r>
    </w:p>
    <w:p w:rsidR="00A63881" w:rsidRPr="0055313C" w:rsidRDefault="00A63881" w:rsidP="00A6388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381E">
        <w:rPr>
          <w:sz w:val="28"/>
          <w:szCs w:val="28"/>
        </w:rPr>
        <w:t>Распределение дополнительного объема (изменение распределения) субсидий между бюджетами муниципальных образований утверждается постановлением Правительства Оренбургской области, с последующим внесением изменений в закон Оренбургской области об областном бюджете на соответствующий финансовый год и на плановый период, если это предусмотрено указанным законом.</w:t>
      </w:r>
    </w:p>
    <w:p w:rsidR="00EC776B" w:rsidRPr="0016258D" w:rsidRDefault="00EC776B" w:rsidP="00EC7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 xml:space="preserve">Реализация проектов производится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в сфере </w:t>
      </w:r>
      <w:r w:rsidRPr="0016258D">
        <w:rPr>
          <w:rFonts w:ascii="Times New Roman" w:hAnsi="Times New Roman" w:cs="Times New Roman"/>
          <w:sz w:val="28"/>
          <w:szCs w:val="28"/>
        </w:rPr>
        <w:t>закупок товаров, работ, услуг для обеспечения государственных и муниципальных нужд.</w:t>
      </w:r>
    </w:p>
    <w:p w:rsidR="00EC776B" w:rsidRPr="0016258D" w:rsidRDefault="00EC776B" w:rsidP="00EC776B">
      <w:pPr>
        <w:ind w:firstLine="708"/>
        <w:jc w:val="both"/>
        <w:rPr>
          <w:sz w:val="28"/>
          <w:szCs w:val="28"/>
        </w:rPr>
      </w:pPr>
      <w:r w:rsidRPr="00BC3C86">
        <w:rPr>
          <w:sz w:val="28"/>
          <w:szCs w:val="27"/>
        </w:rPr>
        <w:t>Перечисление субсидии муниципальным образованиям Оренбургской области осуществляется на основании заключенных муниципальных контрактов, информация о которых размещена на официальном сайте Единой информационной системы в сфере закупок в сети Интернет, а также</w:t>
      </w:r>
      <w:r w:rsidRPr="00EC776B">
        <w:rPr>
          <w:sz w:val="28"/>
          <w:szCs w:val="28"/>
        </w:rPr>
        <w:t xml:space="preserve"> на основании предста</w:t>
      </w:r>
      <w:r w:rsidRPr="0016258D">
        <w:rPr>
          <w:sz w:val="28"/>
          <w:szCs w:val="28"/>
        </w:rPr>
        <w:t xml:space="preserve">вленных </w:t>
      </w:r>
      <w:proofErr w:type="spellStart"/>
      <w:r w:rsidRPr="0016258D">
        <w:rPr>
          <w:sz w:val="28"/>
          <w:szCs w:val="28"/>
        </w:rPr>
        <w:t>минстрою</w:t>
      </w:r>
      <w:proofErr w:type="spellEnd"/>
      <w:r w:rsidRPr="0016258D">
        <w:rPr>
          <w:sz w:val="28"/>
          <w:szCs w:val="28"/>
        </w:rPr>
        <w:t xml:space="preserve"> документов:</w:t>
      </w:r>
    </w:p>
    <w:p w:rsidR="00EC776B" w:rsidRPr="0016258D" w:rsidRDefault="00EC776B" w:rsidP="00EC7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 xml:space="preserve">о стоимости фактически выполненных и принятых объемах работ (в случае </w:t>
      </w:r>
      <w:proofErr w:type="spellStart"/>
      <w:r w:rsidRPr="0016258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258D">
        <w:rPr>
          <w:rFonts w:ascii="Times New Roman" w:hAnsi="Times New Roman" w:cs="Times New Roman"/>
          <w:sz w:val="28"/>
          <w:szCs w:val="28"/>
        </w:rPr>
        <w:t xml:space="preserve"> расходов по строительству (реконструкции) объектов муниципальной собственности);</w:t>
      </w:r>
    </w:p>
    <w:p w:rsidR="00EC776B" w:rsidRPr="0016258D" w:rsidRDefault="00EC776B" w:rsidP="00EC7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 xml:space="preserve">акта приема-передачи недвижимого имущества к договору купли-продажи недвижимого имущества (в случае </w:t>
      </w:r>
      <w:proofErr w:type="spellStart"/>
      <w:r w:rsidRPr="0016258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258D">
        <w:rPr>
          <w:rFonts w:ascii="Times New Roman" w:hAnsi="Times New Roman" w:cs="Times New Roman"/>
          <w:sz w:val="28"/>
          <w:szCs w:val="28"/>
        </w:rPr>
        <w:t xml:space="preserve"> расходов по приобретению объектов муниципальной собственности);</w:t>
      </w:r>
    </w:p>
    <w:p w:rsidR="00EC776B" w:rsidRPr="0016258D" w:rsidRDefault="00EC776B" w:rsidP="00EC7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58D">
        <w:rPr>
          <w:rFonts w:ascii="Times New Roman" w:hAnsi="Times New Roman" w:cs="Times New Roman"/>
          <w:sz w:val="28"/>
          <w:szCs w:val="28"/>
        </w:rPr>
        <w:t xml:space="preserve">о выполнении </w:t>
      </w:r>
      <w:r w:rsidRPr="00EC776B">
        <w:rPr>
          <w:rFonts w:ascii="Times New Roman" w:hAnsi="Times New Roman" w:cs="Times New Roman"/>
          <w:sz w:val="28"/>
          <w:szCs w:val="27"/>
        </w:rPr>
        <w:t>муниципальными образованиями Оренбургской области</w:t>
      </w:r>
      <w:r w:rsidRPr="0016258D">
        <w:rPr>
          <w:rFonts w:ascii="Times New Roman" w:hAnsi="Times New Roman" w:cs="Times New Roman"/>
          <w:sz w:val="28"/>
          <w:szCs w:val="28"/>
        </w:rPr>
        <w:t xml:space="preserve"> обязательств по финансированию мероприятий (копий платежных документов и иных документов, подтверждающих произведенные расходы) исходя из установленного уровня бюджетной обеспеченности.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>По объектам капитального строительства сметной стоимостью, превышающей 10,0 млн. рублей, допускается перечисление субсидии муниципальным образованиям Оренбургской области на авансирование работ в размере, не превышающем 30,0 процента суммы договора (муниципального контракта), но не более 30,0 процента суммы субсидии, предусмотренной на финансирование работ по данному объекту на соответствующий финансовый год.</w:t>
      </w:r>
    </w:p>
    <w:p w:rsidR="00A63881" w:rsidRDefault="00A63881" w:rsidP="00A638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Перечисление субсидий, источником формирования которых являются средства федерального бюджета и средства областного бюджета, предусматриваемые для обеспечения условий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расходов из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федерального бюджета, осуществляется в пределах суммы, необходимой для оплаты денежных обязательств получателя средств местного бюджета, соответствующих целям предоставления субсидии. Возмещение расходов местного бюджета по исполнению расходного обязательства муниципального образования, в целях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которого предоставляется субсидия, производится в установленном порядке после проверки территориальными органами Федерального казначейства документов, подтверждающих осуществление расходов местного бюджета.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>Не использованные на 1 января очередного финансового года остатки субсидии подлежат возврату в областной бюджет в соответствии с требованиями, установленными Бюджетным кодексом Российской Федерации.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>Органы местного самоуправления несут ответственность за достоверность представляемых отчетных данных, целевое использование субсидии, соблюдение условий ее предоставления в соответствии с законодательством Российской Федерации.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>В случае нецелевого использования субсидии, несоблюдения условий ее предоставления средства субсидии подлежат возврату в доход областного бюджета в соответствии с нормативными правовыми актами Российской Федерации и Оренбургской области.</w:t>
      </w:r>
    </w:p>
    <w:p w:rsidR="00BC3C86" w:rsidRP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 xml:space="preserve">Оценка эффективности использования муниципальными образованиями Оренбургской области субсидии осуществляется в соответствии с постановлением Правительства Оренбургской области от 28 апреля 2011 года </w:t>
      </w:r>
      <w:r w:rsidR="00947F92">
        <w:rPr>
          <w:sz w:val="28"/>
          <w:szCs w:val="27"/>
        </w:rPr>
        <w:t>№</w:t>
      </w:r>
      <w:r w:rsidRPr="00BC3C86">
        <w:rPr>
          <w:sz w:val="28"/>
          <w:szCs w:val="27"/>
        </w:rPr>
        <w:t xml:space="preserve"> 279-п </w:t>
      </w:r>
      <w:r w:rsidR="00474318">
        <w:rPr>
          <w:sz w:val="28"/>
          <w:szCs w:val="27"/>
        </w:rPr>
        <w:t>«</w:t>
      </w:r>
      <w:r w:rsidRPr="00BC3C86">
        <w:rPr>
          <w:sz w:val="28"/>
          <w:szCs w:val="27"/>
        </w:rPr>
        <w:t>Об утверждении порядка разработки, реализации и оценки эффективности государственных программ Оренбургской области</w:t>
      </w:r>
      <w:r w:rsidR="00474318">
        <w:rPr>
          <w:sz w:val="28"/>
          <w:szCs w:val="27"/>
        </w:rPr>
        <w:t>»</w:t>
      </w:r>
      <w:r w:rsidRPr="00BC3C86">
        <w:rPr>
          <w:sz w:val="28"/>
          <w:szCs w:val="27"/>
        </w:rPr>
        <w:t>.</w:t>
      </w:r>
    </w:p>
    <w:p w:rsidR="00BC3C86" w:rsidRDefault="00BC3C86" w:rsidP="00BC3C86">
      <w:pPr>
        <w:ind w:firstLine="708"/>
        <w:jc w:val="both"/>
        <w:rPr>
          <w:sz w:val="28"/>
          <w:szCs w:val="27"/>
        </w:rPr>
      </w:pPr>
      <w:r w:rsidRPr="00BC3C86">
        <w:rPr>
          <w:sz w:val="28"/>
          <w:szCs w:val="27"/>
        </w:rPr>
        <w:t xml:space="preserve">В случае если по результатам оценки эффективности использования субсидии выявлено нарушение исполнения показателей результативности использования субсидии, муниципальное образование Оренбургской области обязано возвратить в областной бюджет средства субсидии в порядке, </w:t>
      </w:r>
      <w:r w:rsidRPr="00B944C4">
        <w:rPr>
          <w:sz w:val="28"/>
          <w:szCs w:val="27"/>
        </w:rPr>
        <w:t>установленн</w:t>
      </w:r>
      <w:r w:rsidR="00B944C4" w:rsidRPr="00B944C4">
        <w:rPr>
          <w:sz w:val="28"/>
          <w:szCs w:val="27"/>
        </w:rPr>
        <w:t>ом</w:t>
      </w:r>
      <w:r w:rsidRPr="00B944C4">
        <w:rPr>
          <w:sz w:val="28"/>
          <w:szCs w:val="27"/>
        </w:rPr>
        <w:t xml:space="preserve"> постановлением Правит</w:t>
      </w:r>
      <w:r w:rsidR="00947F92" w:rsidRPr="00B944C4">
        <w:rPr>
          <w:sz w:val="28"/>
          <w:szCs w:val="27"/>
        </w:rPr>
        <w:t xml:space="preserve">ельства Оренбургской области                         от </w:t>
      </w:r>
      <w:r w:rsidRPr="00B944C4">
        <w:rPr>
          <w:sz w:val="28"/>
          <w:szCs w:val="27"/>
        </w:rPr>
        <w:t>20 июня 201</w:t>
      </w:r>
      <w:r w:rsidRPr="00BC3C86">
        <w:rPr>
          <w:sz w:val="28"/>
          <w:szCs w:val="27"/>
        </w:rPr>
        <w:t xml:space="preserve">6 года </w:t>
      </w:r>
      <w:r w:rsidR="00947F92">
        <w:rPr>
          <w:sz w:val="28"/>
          <w:szCs w:val="27"/>
        </w:rPr>
        <w:t>№</w:t>
      </w:r>
      <w:r w:rsidRPr="00BC3C86">
        <w:rPr>
          <w:sz w:val="28"/>
          <w:szCs w:val="27"/>
        </w:rPr>
        <w:t xml:space="preserve"> 430-п.</w:t>
      </w:r>
    </w:p>
    <w:p w:rsidR="00B944C4" w:rsidRDefault="00B944C4" w:rsidP="00B944C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Если муниципальным образованием обязанность по возврату средств в областной бюджет вследствие неисполнения обязательств по соглашению не исполнена и основание для освобождения от применения мер ответственности, предусмотренных </w:t>
      </w:r>
      <w:hyperlink r:id="rId6" w:history="1">
        <w:r w:rsidRPr="00F568F4">
          <w:rPr>
            <w:rFonts w:ascii="Times New Roman" w:hAnsi="Times New Roman"/>
            <w:sz w:val="28"/>
            <w:szCs w:val="28"/>
          </w:rPr>
          <w:t>пунктами 12</w:t>
        </w:r>
      </w:hyperlink>
      <w:r w:rsidRPr="00F568F4">
        <w:rPr>
          <w:rFonts w:ascii="Times New Roman" w:hAnsi="Times New Roman"/>
          <w:sz w:val="28"/>
          <w:szCs w:val="28"/>
        </w:rPr>
        <w:t xml:space="preserve"> - </w:t>
      </w:r>
      <w:hyperlink r:id="rId7" w:history="1">
        <w:r w:rsidRPr="00F568F4">
          <w:rPr>
            <w:rFonts w:ascii="Times New Roman" w:hAnsi="Times New Roman"/>
            <w:sz w:val="28"/>
            <w:szCs w:val="28"/>
          </w:rPr>
          <w:t>13-1</w:t>
        </w:r>
      </w:hyperlink>
      <w:r w:rsidRPr="00F568F4">
        <w:rPr>
          <w:rFonts w:ascii="Times New Roman" w:hAnsi="Times New Roman"/>
          <w:sz w:val="28"/>
          <w:szCs w:val="28"/>
        </w:rPr>
        <w:t xml:space="preserve"> Правил,</w:t>
      </w:r>
      <w:r>
        <w:rPr>
          <w:rFonts w:ascii="Times New Roman" w:hAnsi="Times New Roman"/>
          <w:sz w:val="28"/>
          <w:szCs w:val="28"/>
        </w:rPr>
        <w:t xml:space="preserve"> утвержденных </w:t>
      </w:r>
      <w:hyperlink r:id="rId8" w:history="1">
        <w:r w:rsidRPr="0055313C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55313C">
        <w:rPr>
          <w:rFonts w:ascii="Times New Roman" w:hAnsi="Times New Roman"/>
          <w:sz w:val="28"/>
          <w:szCs w:val="28"/>
        </w:rPr>
        <w:t xml:space="preserve"> Правительства Оренбургской области № 430-п</w:t>
      </w:r>
      <w:r>
        <w:rPr>
          <w:rFonts w:ascii="Times New Roman" w:hAnsi="Times New Roman"/>
          <w:sz w:val="28"/>
          <w:szCs w:val="28"/>
        </w:rPr>
        <w:t xml:space="preserve"> отсутствует, субсидия на те же цели в очередном финансовом году такому муниципальному образованию предоставлению не подлежит до момента исполнения муниципальным образованием обязанности по возврату</w:t>
      </w:r>
      <w:proofErr w:type="gramEnd"/>
      <w:r>
        <w:rPr>
          <w:rFonts w:ascii="Times New Roman" w:hAnsi="Times New Roman"/>
          <w:sz w:val="28"/>
          <w:szCs w:val="28"/>
        </w:rPr>
        <w:t xml:space="preserve"> указанных средств в областной бюджет.</w:t>
      </w:r>
    </w:p>
    <w:p w:rsidR="00BC3C86" w:rsidRDefault="00BC3C86" w:rsidP="00BC3C86">
      <w:pPr>
        <w:ind w:firstLine="708"/>
        <w:jc w:val="both"/>
        <w:rPr>
          <w:sz w:val="28"/>
          <w:szCs w:val="27"/>
        </w:rPr>
      </w:pPr>
      <w:proofErr w:type="gramStart"/>
      <w:r w:rsidRPr="00BC3C86">
        <w:rPr>
          <w:sz w:val="28"/>
          <w:szCs w:val="27"/>
        </w:rPr>
        <w:t>Контроль за</w:t>
      </w:r>
      <w:proofErr w:type="gramEnd"/>
      <w:r w:rsidRPr="00BC3C86">
        <w:rPr>
          <w:sz w:val="28"/>
          <w:szCs w:val="27"/>
        </w:rPr>
        <w:t xml:space="preserve"> соблюдением органами местного самоуправления условий и порядка предоставления субсидии осуществляется </w:t>
      </w:r>
      <w:proofErr w:type="spellStart"/>
      <w:r w:rsidRPr="00BC3C86">
        <w:rPr>
          <w:sz w:val="28"/>
          <w:szCs w:val="27"/>
        </w:rPr>
        <w:t>минстроем</w:t>
      </w:r>
      <w:proofErr w:type="spellEnd"/>
      <w:r w:rsidRPr="00BC3C86">
        <w:rPr>
          <w:sz w:val="28"/>
          <w:szCs w:val="27"/>
        </w:rPr>
        <w:t>, иными уполномоченными органами в соответствии с установленными полномочиями</w:t>
      </w:r>
      <w:r w:rsidR="00331461">
        <w:rPr>
          <w:sz w:val="28"/>
          <w:szCs w:val="27"/>
        </w:rPr>
        <w:t>».</w:t>
      </w:r>
    </w:p>
    <w:p w:rsidR="00FF535A" w:rsidRDefault="00FF535A" w:rsidP="009D1279">
      <w:pPr>
        <w:ind w:firstLine="708"/>
        <w:rPr>
          <w:sz w:val="28"/>
          <w:szCs w:val="28"/>
        </w:rPr>
      </w:pPr>
    </w:p>
    <w:p w:rsidR="0041793F" w:rsidRDefault="0041793F" w:rsidP="009D1279">
      <w:pPr>
        <w:ind w:firstLine="708"/>
        <w:rPr>
          <w:sz w:val="28"/>
          <w:szCs w:val="28"/>
        </w:rPr>
      </w:pPr>
    </w:p>
    <w:p w:rsidR="00437D3F" w:rsidRDefault="00437D3F" w:rsidP="009D1279">
      <w:pPr>
        <w:ind w:firstLine="708"/>
        <w:rPr>
          <w:sz w:val="28"/>
          <w:szCs w:val="28"/>
        </w:rPr>
      </w:pPr>
    </w:p>
    <w:p w:rsidR="00C77DE9" w:rsidRPr="00C77DE9" w:rsidRDefault="00C77DE9" w:rsidP="009D1279">
      <w:pPr>
        <w:jc w:val="both"/>
        <w:rPr>
          <w:sz w:val="20"/>
          <w:szCs w:val="20"/>
        </w:rPr>
      </w:pPr>
      <w:bookmarkStart w:id="1" w:name="_GoBack"/>
      <w:bookmarkEnd w:id="1"/>
    </w:p>
    <w:sectPr w:rsidR="00C77DE9" w:rsidRPr="00C77DE9" w:rsidSect="00823A76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01B8"/>
    <w:rsid w:val="00023D6B"/>
    <w:rsid w:val="000438AE"/>
    <w:rsid w:val="0007370E"/>
    <w:rsid w:val="00105ECF"/>
    <w:rsid w:val="00115EA2"/>
    <w:rsid w:val="00190BF4"/>
    <w:rsid w:val="00275731"/>
    <w:rsid w:val="003005B3"/>
    <w:rsid w:val="00320CE7"/>
    <w:rsid w:val="00331461"/>
    <w:rsid w:val="00336ECB"/>
    <w:rsid w:val="003410E6"/>
    <w:rsid w:val="003453C3"/>
    <w:rsid w:val="003656A0"/>
    <w:rsid w:val="0041793F"/>
    <w:rsid w:val="00437D3F"/>
    <w:rsid w:val="004621F1"/>
    <w:rsid w:val="00474318"/>
    <w:rsid w:val="00474A0B"/>
    <w:rsid w:val="004A74DE"/>
    <w:rsid w:val="004B3707"/>
    <w:rsid w:val="00504DDC"/>
    <w:rsid w:val="005068E0"/>
    <w:rsid w:val="00535B8C"/>
    <w:rsid w:val="0056059B"/>
    <w:rsid w:val="005955E4"/>
    <w:rsid w:val="005D2C69"/>
    <w:rsid w:val="005F0318"/>
    <w:rsid w:val="005F4309"/>
    <w:rsid w:val="00675341"/>
    <w:rsid w:val="00690A20"/>
    <w:rsid w:val="00693251"/>
    <w:rsid w:val="006A0220"/>
    <w:rsid w:val="006E0B5D"/>
    <w:rsid w:val="006E3FD9"/>
    <w:rsid w:val="00711BC5"/>
    <w:rsid w:val="00820CF4"/>
    <w:rsid w:val="00823A76"/>
    <w:rsid w:val="008534BB"/>
    <w:rsid w:val="008D4914"/>
    <w:rsid w:val="008F1485"/>
    <w:rsid w:val="009260C8"/>
    <w:rsid w:val="00947F92"/>
    <w:rsid w:val="009524C8"/>
    <w:rsid w:val="009701B8"/>
    <w:rsid w:val="009A0239"/>
    <w:rsid w:val="009D1279"/>
    <w:rsid w:val="00A00655"/>
    <w:rsid w:val="00A14202"/>
    <w:rsid w:val="00A52569"/>
    <w:rsid w:val="00A63881"/>
    <w:rsid w:val="00A80C10"/>
    <w:rsid w:val="00B161D0"/>
    <w:rsid w:val="00B35DE7"/>
    <w:rsid w:val="00B532DE"/>
    <w:rsid w:val="00B55B5A"/>
    <w:rsid w:val="00B944C4"/>
    <w:rsid w:val="00BA4776"/>
    <w:rsid w:val="00BB1A4F"/>
    <w:rsid w:val="00BC2514"/>
    <w:rsid w:val="00BC3C86"/>
    <w:rsid w:val="00BE49C0"/>
    <w:rsid w:val="00C143BF"/>
    <w:rsid w:val="00C30E5E"/>
    <w:rsid w:val="00C32566"/>
    <w:rsid w:val="00C77DE9"/>
    <w:rsid w:val="00CC63E7"/>
    <w:rsid w:val="00CC7ABC"/>
    <w:rsid w:val="00CE5743"/>
    <w:rsid w:val="00D04EAB"/>
    <w:rsid w:val="00DD4FB4"/>
    <w:rsid w:val="00DF2362"/>
    <w:rsid w:val="00E23A76"/>
    <w:rsid w:val="00E35717"/>
    <w:rsid w:val="00E563F3"/>
    <w:rsid w:val="00E641F8"/>
    <w:rsid w:val="00E8707D"/>
    <w:rsid w:val="00E92194"/>
    <w:rsid w:val="00E942D6"/>
    <w:rsid w:val="00EB6315"/>
    <w:rsid w:val="00EC776B"/>
    <w:rsid w:val="00ED63AD"/>
    <w:rsid w:val="00F557A5"/>
    <w:rsid w:val="00F66DA4"/>
    <w:rsid w:val="00F67FD3"/>
    <w:rsid w:val="00FA727D"/>
    <w:rsid w:val="00FB2838"/>
    <w:rsid w:val="00FB7CFB"/>
    <w:rsid w:val="00FE477C"/>
    <w:rsid w:val="00FF535A"/>
    <w:rsid w:val="00FF7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63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D127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Century" w:hAnsi="Century"/>
      <w:b/>
      <w:caps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D1279"/>
    <w:rPr>
      <w:rFonts w:ascii="Century" w:eastAsia="Times New Roman" w:hAnsi="Century" w:cs="Times New Roman"/>
      <w:b/>
      <w:caps/>
      <w:sz w:val="30"/>
      <w:szCs w:val="20"/>
      <w:lang w:eastAsia="ru-RU"/>
    </w:rPr>
  </w:style>
  <w:style w:type="paragraph" w:styleId="a3">
    <w:name w:val="Body Text"/>
    <w:basedOn w:val="a"/>
    <w:link w:val="a4"/>
    <w:uiPriority w:val="99"/>
    <w:rsid w:val="009D1279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9D127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5">
    <w:name w:val="Hyperlink"/>
    <w:uiPriority w:val="99"/>
    <w:rsid w:val="009D127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737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370E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C77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B37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63A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F557A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9">
    <w:name w:val="Revision"/>
    <w:hidden/>
    <w:uiPriority w:val="99"/>
    <w:semiHidden/>
    <w:rsid w:val="00F66D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7ED4E7A74F49B092C92E76324DD4A72A545D926BC7D83E407427E3DEA91F1El8o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AD0B0EDAD54F68156A13C155B5162BB9A95680AD1854C18BB7564E8933EBDFE3C5FBE030708D91B93F57BA85C7F1B0AB31E14BA34ED47B445765t8X5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AD0B0EDAD54F68156A13C155B5162BB9A95680AD1854C18BB7564E8933EBDFE3C5FBE030708D91B93E55B285C7F1B0AB31E14BA34ED47B445765t8X5M" TargetMode="External"/><Relationship Id="rId5" Type="http://schemas.openxmlformats.org/officeDocument/2006/relationships/hyperlink" Target="consultantplus://offline/ref=FF3DB571B2F08C93F47E057097A9F3D7532DE56C9506DA4B28C691DD3EF6BE473FB022E27A5BCD2DD46857428EYEE9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B9DEE1340C2A7DA53EAAFC56ED9E94B09B90B2AB20059076E2C274AA905C6D63W3k6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7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11</cp:revision>
  <cp:lastPrinted>2018-10-18T09:38:00Z</cp:lastPrinted>
  <dcterms:created xsi:type="dcterms:W3CDTF">2018-10-22T07:13:00Z</dcterms:created>
  <dcterms:modified xsi:type="dcterms:W3CDTF">2018-10-29T16:22:00Z</dcterms:modified>
</cp:coreProperties>
</file>